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92" w:rsidRDefault="00777E92" w:rsidP="00777E92">
      <w:pPr>
        <w:bidi/>
        <w:rPr>
          <w:rFonts w:asciiTheme="majorHAnsi" w:hAnsiTheme="majorHAnsi" w:cs="Sakkal Majalla"/>
          <w:b/>
          <w:bCs/>
          <w:sz w:val="32"/>
          <w:szCs w:val="32"/>
          <w:rtl/>
          <w:lang w:bidi="ar-JO"/>
        </w:rPr>
      </w:pPr>
    </w:p>
    <w:p w:rsidR="00777E92" w:rsidRDefault="00777E92" w:rsidP="00D60429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Theme="majorHAnsi" w:hAnsiTheme="majorHAnsi" w:cs="Sakkal Majalla"/>
          <w:b/>
          <w:bCs/>
          <w:sz w:val="28"/>
          <w:szCs w:val="28"/>
          <w:u w:val="single"/>
        </w:rPr>
        <w:t xml:space="preserve">Item (1):  VIDEO WALL </w:t>
      </w:r>
      <w:r w:rsidR="00D60429">
        <w:rPr>
          <w:rFonts w:asciiTheme="majorHAnsi" w:hAnsiTheme="majorHAnsi" w:cs="Sakkal Majalla"/>
          <w:b/>
          <w:bCs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160" w:vertAnchor="page" w:horzAnchor="margin" w:tblpY="2911"/>
        <w:tblW w:w="4906" w:type="pct"/>
        <w:tblLook w:val="04A0" w:firstRow="1" w:lastRow="0" w:firstColumn="1" w:lastColumn="0" w:noHBand="0" w:noVBand="1"/>
      </w:tblPr>
      <w:tblGrid>
        <w:gridCol w:w="811"/>
        <w:gridCol w:w="693"/>
        <w:gridCol w:w="7670"/>
      </w:tblGrid>
      <w:tr w:rsidR="00777E92" w:rsidTr="00D8706A">
        <w:trPr>
          <w:trHeight w:val="402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E92" w:rsidRPr="007B667C" w:rsidRDefault="00777E92" w:rsidP="00D87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0" w:name="RANGE!A1:G62"/>
            <w:r w:rsidRPr="007B667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ITEM</w:t>
            </w:r>
            <w:bookmarkEnd w:id="0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E92" w:rsidRPr="007B667C" w:rsidRDefault="00777E92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667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4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E92" w:rsidRPr="007B667C" w:rsidRDefault="00777E92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667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DESCRIPTION</w:t>
            </w:r>
          </w:p>
        </w:tc>
      </w:tr>
      <w:tr w:rsidR="00777E92" w:rsidTr="00D8706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Default="00777E92" w:rsidP="00D8706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Default="00777E92" w:rsidP="00D8706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Default="00777E92" w:rsidP="00D8706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77E92" w:rsidTr="00D8706A">
        <w:trPr>
          <w:trHeight w:val="51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777E92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550B91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777E92" w:rsidP="00777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(46-55) inches UHD </w:t>
            </w:r>
            <w:r w:rsidRPr="004E6215">
              <w:rPr>
                <w:b/>
                <w:bCs/>
              </w:rPr>
              <w:t>video wall screen</w:t>
            </w: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, (0.88-1.8) mm</w:t>
            </w:r>
            <w:r w:rsidRPr="004E62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bezel to bezel</w:t>
            </w:r>
            <w:r w:rsidRPr="004E621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.</w:t>
            </w: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77E92" w:rsidTr="00D8706A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777E92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550B91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777E92" w:rsidP="00D87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Fixed Wall mount</w:t>
            </w:r>
            <w:r w:rsidR="00D60429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60429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braket</w:t>
            </w:r>
            <w:proofErr w:type="spellEnd"/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Video wall</w:t>
            </w:r>
            <w:r w:rsidR="00D60429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B667C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screen.</w:t>
            </w:r>
          </w:p>
        </w:tc>
      </w:tr>
      <w:tr w:rsidR="00777E92" w:rsidTr="00D8706A">
        <w:trPr>
          <w:trHeight w:val="51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777E92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D60429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92" w:rsidRPr="004E6215" w:rsidRDefault="00D60429" w:rsidP="00777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JO"/>
              </w:rPr>
            </w:pPr>
            <w:r w:rsidRPr="004E6215">
              <w:rPr>
                <w:b/>
                <w:bCs/>
              </w:rPr>
              <w:t>Wooden frame for the video wall screens (size 2x2)</w:t>
            </w:r>
            <w:r w:rsidR="007B667C" w:rsidRPr="004E6215">
              <w:rPr>
                <w:b/>
                <w:bCs/>
              </w:rPr>
              <w:t>.</w:t>
            </w:r>
          </w:p>
        </w:tc>
      </w:tr>
    </w:tbl>
    <w:p w:rsidR="00777E92" w:rsidRDefault="00777E92" w:rsidP="00777E92">
      <w:pPr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777E92" w:rsidRDefault="00777E92" w:rsidP="00777E92">
      <w:pPr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Theme="majorHAnsi" w:hAnsiTheme="majorHAnsi" w:cs="Sakkal Majalla"/>
          <w:b/>
          <w:bCs/>
          <w:sz w:val="28"/>
          <w:szCs w:val="28"/>
          <w:u w:val="single"/>
        </w:rPr>
        <w:t>Item (2):  VIDEO PROCESSING SYSTEM</w:t>
      </w:r>
    </w:p>
    <w:tbl>
      <w:tblPr>
        <w:tblW w:w="4909" w:type="pct"/>
        <w:tblInd w:w="-5" w:type="dxa"/>
        <w:tblLook w:val="04A0" w:firstRow="1" w:lastRow="0" w:firstColumn="1" w:lastColumn="0" w:noHBand="0" w:noVBand="1"/>
      </w:tblPr>
      <w:tblGrid>
        <w:gridCol w:w="685"/>
        <w:gridCol w:w="8495"/>
      </w:tblGrid>
      <w:tr w:rsidR="007B667C" w:rsidTr="004E6215">
        <w:trPr>
          <w:trHeight w:val="402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667C" w:rsidRDefault="007B667C" w:rsidP="00D87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4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667C" w:rsidRDefault="007B667C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</w:tr>
      <w:tr w:rsidR="007B667C" w:rsidTr="004E6215">
        <w:trPr>
          <w:trHeight w:val="45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Default="007B667C" w:rsidP="00D8706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Default="007B667C" w:rsidP="00D8706A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B667C" w:rsidRPr="004E6215" w:rsidTr="004E6215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7B667C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7B667C" w:rsidP="0087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b/>
                <w:bCs/>
              </w:rPr>
              <w:t xml:space="preserve">4K video wall processor (16 Input, </w:t>
            </w:r>
            <w:r w:rsidR="00876945" w:rsidRPr="004E6215">
              <w:rPr>
                <w:b/>
                <w:bCs/>
              </w:rPr>
              <w:t>4</w:t>
            </w:r>
            <w:r w:rsidRPr="004E6215">
              <w:rPr>
                <w:b/>
                <w:bCs/>
              </w:rPr>
              <w:t xml:space="preserve"> Output). </w:t>
            </w:r>
          </w:p>
        </w:tc>
      </w:tr>
      <w:tr w:rsidR="007B667C" w:rsidRPr="004E6215" w:rsidTr="004E6215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7B667C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876945" w:rsidP="00BD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Supports HDMI</w:t>
            </w:r>
            <w:r w:rsidR="00BD4AC3">
              <w:rPr>
                <w:rFonts w:ascii="Calibri" w:eastAsia="Times New Roman" w:hAnsi="Calibri" w:cs="Calibri"/>
                <w:b/>
                <w:bCs/>
                <w:color w:val="000000"/>
              </w:rPr>
              <w:t>,DP</w:t>
            </w:r>
            <w:r w:rsidR="004E6215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, VGA, Audio.</w:t>
            </w:r>
          </w:p>
        </w:tc>
      </w:tr>
      <w:tr w:rsidR="007B667C" w:rsidRPr="004E6215" w:rsidTr="004E6215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7B667C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E6" w:rsidRPr="004E6215" w:rsidRDefault="00876945" w:rsidP="001D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High-speed Ethernet LAN </w:t>
            </w:r>
            <w:r w:rsidR="004E6215" w:rsidRPr="004E6215">
              <w:rPr>
                <w:rFonts w:ascii="Calibri" w:eastAsia="Times New Roman" w:hAnsi="Calibri" w:cs="Calibri"/>
                <w:b/>
                <w:bCs/>
                <w:color w:val="000000"/>
              </w:rPr>
              <w:t>connection.</w:t>
            </w:r>
          </w:p>
        </w:tc>
      </w:tr>
      <w:tr w:rsidR="001D48E6" w:rsidRPr="004E6215" w:rsidTr="004E6215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E6" w:rsidRPr="004E6215" w:rsidRDefault="001D48E6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E6" w:rsidRPr="004E6215" w:rsidRDefault="001D48E6" w:rsidP="001D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Control modes including computer software control, Android software control and buttons control.</w:t>
            </w:r>
          </w:p>
        </w:tc>
      </w:tr>
      <w:tr w:rsidR="007B667C" w:rsidRPr="004E6215" w:rsidTr="004E6215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C" w:rsidRPr="004E6215" w:rsidRDefault="001D48E6" w:rsidP="00D8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E6" w:rsidRDefault="004E6215" w:rsidP="00D8706A">
            <w:pPr>
              <w:spacing w:after="0" w:line="240" w:lineRule="auto"/>
              <w:rPr>
                <w:b/>
                <w:bCs/>
              </w:rPr>
            </w:pPr>
            <w:r w:rsidRPr="004E6215">
              <w:rPr>
                <w:b/>
                <w:bCs/>
              </w:rPr>
              <w:t>Engineering including: -</w:t>
            </w:r>
          </w:p>
          <w:p w:rsidR="007B667C" w:rsidRPr="004E6215" w:rsidRDefault="004E6215" w:rsidP="00D87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215">
              <w:rPr>
                <w:b/>
                <w:bCs/>
              </w:rPr>
              <w:t xml:space="preserve"> Installation, configuration, testing &amp; commissioning - All required network and HDMI cables, power sockets and cables, and all </w:t>
            </w:r>
            <w:r w:rsidR="00550B91" w:rsidRPr="004E6215">
              <w:rPr>
                <w:b/>
                <w:bCs/>
              </w:rPr>
              <w:t>accessories</w:t>
            </w:r>
            <w:r w:rsidR="00550B91">
              <w:rPr>
                <w:b/>
                <w:bCs/>
              </w:rPr>
              <w:t>.</w:t>
            </w:r>
          </w:p>
        </w:tc>
      </w:tr>
    </w:tbl>
    <w:p w:rsidR="001638B5" w:rsidRDefault="003C6897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Default="00631C2D">
      <w:pPr>
        <w:rPr>
          <w:sz w:val="24"/>
          <w:szCs w:val="24"/>
          <w:rtl/>
        </w:rPr>
      </w:pPr>
    </w:p>
    <w:p w:rsidR="00631C2D" w:rsidRPr="00631C2D" w:rsidRDefault="00631C2D" w:rsidP="00631C2D">
      <w:pPr>
        <w:bidi/>
        <w:spacing w:after="240" w:line="240" w:lineRule="auto"/>
        <w:ind w:left="72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631C2D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  <w:lang w:eastAsia="zh-CN" w:bidi="ar-JO"/>
        </w:rPr>
        <w:lastRenderedPageBreak/>
        <w:t>الشروط الخاصة</w:t>
      </w:r>
    </w:p>
    <w:p w:rsidR="00631C2D" w:rsidRPr="00631C2D" w:rsidRDefault="003C6897" w:rsidP="003C6897">
      <w:pPr>
        <w:bidi/>
        <w:spacing w:after="240" w:line="240" w:lineRule="auto"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1.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العطاء غير 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قابل للتجزئة 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.</w:t>
      </w:r>
    </w:p>
    <w:p w:rsidR="00631C2D" w:rsidRPr="00631C2D" w:rsidRDefault="003C6897" w:rsidP="003C6897">
      <w:pPr>
        <w:bidi/>
        <w:spacing w:after="240" w:line="240" w:lineRule="auto"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2.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631C2D" w:rsidRPr="00631C2D" w:rsidRDefault="003C6897" w:rsidP="003C6897">
      <w:pPr>
        <w:bidi/>
        <w:spacing w:after="240" w:line="240" w:lineRule="auto"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3.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كافة المواد يجب ان تكون من الانواع المعتمدة في القوات المسلحة الاردنية - الجيش العربي .</w:t>
      </w:r>
    </w:p>
    <w:p w:rsidR="00631C2D" w:rsidRPr="00631C2D" w:rsidRDefault="003C6897" w:rsidP="003C6897">
      <w:pPr>
        <w:bidi/>
        <w:spacing w:after="240" w:line="240" w:lineRule="auto"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4. 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كافة المواد المقدمة يجب ان تكون جديدة 100% وان لا تكون المواد مصنعة قبل عام 20</w:t>
      </w:r>
      <w:r w:rsidR="00550B9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20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.</w:t>
      </w:r>
    </w:p>
    <w:p w:rsidR="00631C2D" w:rsidRPr="00631C2D" w:rsidRDefault="003C6897" w:rsidP="003C6897">
      <w:pPr>
        <w:bidi/>
        <w:spacing w:after="240" w:line="240" w:lineRule="auto"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5.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يتم تسليم جميع المواد اعلاه في المو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قع التي تحددها مديرية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الأمن السيبراني و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تكنولوجيا المعلومات .</w:t>
      </w:r>
    </w:p>
    <w:p w:rsidR="00631C2D" w:rsidRPr="00631C2D" w:rsidRDefault="003C6897" w:rsidP="003C6897">
      <w:pPr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6.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(Compliance Sheet)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(Data Sheet)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631C2D" w:rsidRPr="00631C2D" w:rsidRDefault="003C6897" w:rsidP="003C6897">
      <w:pPr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7.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</w:t>
      </w:r>
      <w:r w:rsidR="00550B9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سنة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تشمل جميع البنود الواردة وحسب ما هو مذكور في دعوة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631C2D" w:rsidRDefault="003C6897" w:rsidP="003C6897">
      <w:pPr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8. 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تلتزم الشركة 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بتقديم 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نسخه الكترونية من  الأرقام التسلسليه (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631C2D" w:rsidRDefault="003C6897" w:rsidP="003C6897">
      <w:pPr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9. </w:t>
      </w:r>
      <w:r w:rsid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تلتزم الشركة بتقديم شهادات المنشأ المصدقة من السفارة الاردنية أو من ي</w:t>
      </w:r>
      <w:r w:rsidR="00207F96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مثلها في بلد المنشأ حسب الاصول , ولا يتم تقديم شهادات منشأ من السوق المحلي .</w:t>
      </w:r>
    </w:p>
    <w:p w:rsidR="00207F96" w:rsidRDefault="003C6897" w:rsidP="003C6897">
      <w:pPr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10. </w:t>
      </w:r>
      <w:r w:rsidR="00207F96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تلتزم الشركة بالاعمال الانشائية اللازمة والتمديدات الكهربائية بما يتضمن كفاءة التشغيل .</w:t>
      </w:r>
    </w:p>
    <w:p w:rsidR="00631C2D" w:rsidRPr="00631C2D" w:rsidRDefault="003C6897" w:rsidP="003C6897">
      <w:pPr>
        <w:tabs>
          <w:tab w:val="left" w:pos="368"/>
        </w:tabs>
        <w:bidi/>
        <w:spacing w:after="0" w:line="240" w:lineRule="auto"/>
        <w:ind w:left="36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bookmarkStart w:id="1" w:name="_GoBack"/>
      <w:bookmarkEnd w:id="1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11.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 w:rsidR="00631C2D" w:rsidRPr="00631C2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 w:rsidR="00631C2D" w:rsidRPr="00631C2D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631C2D" w:rsidRPr="004E6215" w:rsidRDefault="00631C2D" w:rsidP="00631C2D">
      <w:pPr>
        <w:spacing w:after="240"/>
        <w:rPr>
          <w:sz w:val="24"/>
          <w:szCs w:val="24"/>
        </w:rPr>
      </w:pPr>
    </w:p>
    <w:sectPr w:rsidR="00631C2D" w:rsidRPr="004E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E8"/>
    <w:rsid w:val="001D48E6"/>
    <w:rsid w:val="00207F96"/>
    <w:rsid w:val="003C6897"/>
    <w:rsid w:val="004E6215"/>
    <w:rsid w:val="00550B91"/>
    <w:rsid w:val="00631C2D"/>
    <w:rsid w:val="007131C0"/>
    <w:rsid w:val="00777E92"/>
    <w:rsid w:val="007B667C"/>
    <w:rsid w:val="00876945"/>
    <w:rsid w:val="00BD0DE8"/>
    <w:rsid w:val="00BD4AC3"/>
    <w:rsid w:val="00D60429"/>
    <w:rsid w:val="00E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15EF"/>
  <w15:chartTrackingRefBased/>
  <w15:docId w15:val="{00B2F38D-D5A1-48F4-8FB0-7CC37507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1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C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malkawi</dc:creator>
  <cp:keywords/>
  <dc:description/>
  <cp:lastModifiedBy>bahaa</cp:lastModifiedBy>
  <cp:revision>6</cp:revision>
  <cp:lastPrinted>2020-12-02T09:29:00Z</cp:lastPrinted>
  <dcterms:created xsi:type="dcterms:W3CDTF">2020-12-02T07:13:00Z</dcterms:created>
  <dcterms:modified xsi:type="dcterms:W3CDTF">2020-12-22T07:45:00Z</dcterms:modified>
</cp:coreProperties>
</file>