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ED" w:rsidRDefault="001919ED"/>
    <w:p w:rsidR="001919ED" w:rsidRDefault="001919ED" w:rsidP="001919ED"/>
    <w:p w:rsidR="001919ED" w:rsidRDefault="001919ED" w:rsidP="001919ED">
      <w:pPr>
        <w:tabs>
          <w:tab w:val="left" w:pos="4185"/>
        </w:tabs>
        <w:jc w:val="center"/>
        <w:rPr>
          <w:b/>
          <w:bCs/>
          <w:sz w:val="36"/>
          <w:szCs w:val="36"/>
          <w:u w:val="single"/>
          <w:rtl/>
        </w:rPr>
      </w:pPr>
      <w:r w:rsidRPr="001919ED">
        <w:rPr>
          <w:rFonts w:hint="cs"/>
          <w:b/>
          <w:bCs/>
          <w:sz w:val="36"/>
          <w:szCs w:val="36"/>
          <w:u w:val="single"/>
          <w:rtl/>
        </w:rPr>
        <w:t>المواصفات ال</w:t>
      </w:r>
      <w:r>
        <w:rPr>
          <w:rFonts w:hint="cs"/>
          <w:b/>
          <w:bCs/>
          <w:sz w:val="36"/>
          <w:szCs w:val="36"/>
          <w:u w:val="single"/>
          <w:rtl/>
        </w:rPr>
        <w:t>فنية</w:t>
      </w:r>
    </w:p>
    <w:p w:rsidR="003863EA" w:rsidRPr="003863EA" w:rsidRDefault="003863EA" w:rsidP="001919ED">
      <w:pPr>
        <w:tabs>
          <w:tab w:val="left" w:pos="4185"/>
        </w:tabs>
        <w:jc w:val="center"/>
        <w:rPr>
          <w:b/>
          <w:bCs/>
          <w:sz w:val="16"/>
          <w:szCs w:val="16"/>
          <w:u w:val="single"/>
          <w:rtl/>
        </w:rPr>
      </w:pPr>
    </w:p>
    <w:tbl>
      <w:tblPr>
        <w:tblStyle w:val="TableGrid"/>
        <w:tblW w:w="0" w:type="auto"/>
        <w:jc w:val="center"/>
        <w:tblLook w:val="04A0" w:firstRow="1" w:lastRow="0" w:firstColumn="1" w:lastColumn="0" w:noHBand="0" w:noVBand="1"/>
      </w:tblPr>
      <w:tblGrid>
        <w:gridCol w:w="5135"/>
        <w:gridCol w:w="2070"/>
        <w:gridCol w:w="805"/>
      </w:tblGrid>
      <w:tr w:rsidR="001919ED" w:rsidTr="00B96F89">
        <w:trPr>
          <w:trHeight w:val="620"/>
          <w:jc w:val="center"/>
        </w:trPr>
        <w:tc>
          <w:tcPr>
            <w:tcW w:w="5135"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rPr>
              <w:t>المواصفات</w:t>
            </w:r>
          </w:p>
        </w:tc>
        <w:tc>
          <w:tcPr>
            <w:tcW w:w="2070"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rPr>
              <w:t>المادة</w:t>
            </w:r>
          </w:p>
        </w:tc>
        <w:tc>
          <w:tcPr>
            <w:tcW w:w="805"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rPr>
              <w:t>ت</w:t>
            </w:r>
          </w:p>
        </w:tc>
      </w:tr>
      <w:tr w:rsidR="001919ED" w:rsidTr="00B96F89">
        <w:trPr>
          <w:jc w:val="center"/>
        </w:trPr>
        <w:tc>
          <w:tcPr>
            <w:tcW w:w="5135" w:type="dxa"/>
          </w:tcPr>
          <w:p w:rsidR="001919ED" w:rsidRDefault="001919ED" w:rsidP="001919ED">
            <w:pPr>
              <w:tabs>
                <w:tab w:val="left" w:pos="4185"/>
              </w:tabs>
              <w:jc w:val="center"/>
              <w:rPr>
                <w:b/>
                <w:bCs/>
                <w:sz w:val="36"/>
                <w:szCs w:val="36"/>
                <w:rtl/>
              </w:rPr>
            </w:pPr>
            <w:r>
              <w:rPr>
                <w:rFonts w:hint="cs"/>
                <w:b/>
                <w:bCs/>
                <w:sz w:val="36"/>
                <w:szCs w:val="36"/>
                <w:rtl/>
              </w:rPr>
              <w:t xml:space="preserve">ضغط عالي </w:t>
            </w:r>
          </w:p>
          <w:p w:rsidR="001919ED" w:rsidRPr="001919ED" w:rsidRDefault="001919ED" w:rsidP="001919ED">
            <w:pPr>
              <w:tabs>
                <w:tab w:val="left" w:pos="4185"/>
              </w:tabs>
              <w:jc w:val="center"/>
              <w:rPr>
                <w:rFonts w:hint="cs"/>
                <w:b/>
                <w:bCs/>
                <w:sz w:val="36"/>
                <w:szCs w:val="36"/>
              </w:rPr>
            </w:pPr>
            <w:r w:rsidRPr="001919ED">
              <w:rPr>
                <w:rFonts w:hint="cs"/>
                <w:b/>
                <w:bCs/>
                <w:sz w:val="36"/>
                <w:szCs w:val="36"/>
                <w:rtl/>
              </w:rPr>
              <w:t>القياس 190</w:t>
            </w:r>
            <w:r w:rsidRPr="001919ED">
              <w:rPr>
                <w:rFonts w:ascii="Calibri" w:hAnsi="Calibri" w:cs="Calibri"/>
                <w:b/>
                <w:bCs/>
                <w:sz w:val="36"/>
                <w:szCs w:val="36"/>
                <w:rtl/>
              </w:rPr>
              <w:t>×</w:t>
            </w:r>
            <w:r w:rsidRPr="001919ED">
              <w:rPr>
                <w:rFonts w:hint="cs"/>
                <w:b/>
                <w:bCs/>
                <w:sz w:val="36"/>
                <w:szCs w:val="36"/>
                <w:rtl/>
              </w:rPr>
              <w:t>80</w:t>
            </w:r>
            <w:r w:rsidRPr="001919ED">
              <w:rPr>
                <w:rFonts w:ascii="Calibri" w:hAnsi="Calibri" w:cs="Calibri"/>
                <w:b/>
                <w:bCs/>
                <w:sz w:val="36"/>
                <w:szCs w:val="36"/>
                <w:rtl/>
              </w:rPr>
              <w:t>×</w:t>
            </w:r>
            <w:r w:rsidRPr="001919ED">
              <w:rPr>
                <w:rFonts w:hint="cs"/>
                <w:b/>
                <w:bCs/>
                <w:sz w:val="36"/>
                <w:szCs w:val="36"/>
                <w:rtl/>
              </w:rPr>
              <w:t xml:space="preserve">10 سم </w:t>
            </w:r>
            <w:r w:rsidRPr="001919ED">
              <w:rPr>
                <w:b/>
                <w:bCs/>
                <w:sz w:val="36"/>
                <w:szCs w:val="36"/>
                <w:rtl/>
              </w:rPr>
              <w:br/>
            </w:r>
            <w:r w:rsidRPr="001919ED">
              <w:rPr>
                <w:rFonts w:hint="cs"/>
                <w:b/>
                <w:bCs/>
                <w:sz w:val="36"/>
                <w:szCs w:val="36"/>
                <w:rtl/>
              </w:rPr>
              <w:t>الكثافة 28 كغم /</w:t>
            </w:r>
            <w:r w:rsidR="00912645">
              <w:rPr>
                <w:rFonts w:hint="cs"/>
                <w:b/>
                <w:bCs/>
                <w:sz w:val="36"/>
                <w:szCs w:val="36"/>
                <w:rtl/>
              </w:rPr>
              <w:t xml:space="preserve"> </w:t>
            </w:r>
            <w:r w:rsidRPr="001919ED">
              <w:rPr>
                <w:rFonts w:hint="cs"/>
                <w:b/>
                <w:bCs/>
                <w:sz w:val="36"/>
                <w:szCs w:val="36"/>
                <w:rtl/>
              </w:rPr>
              <w:t>م</w:t>
            </w:r>
            <w:r w:rsidR="00912645">
              <w:rPr>
                <w:rFonts w:hint="cs"/>
                <w:b/>
                <w:bCs/>
                <w:sz w:val="36"/>
                <w:szCs w:val="36"/>
                <w:rtl/>
              </w:rPr>
              <w:t xml:space="preserve">3 </w:t>
            </w:r>
            <w:r w:rsidRPr="001919ED">
              <w:rPr>
                <w:rFonts w:ascii="Calibri" w:hAnsi="Calibri" w:cs="Calibri"/>
                <w:b/>
                <w:bCs/>
                <w:sz w:val="36"/>
                <w:szCs w:val="36"/>
                <w:rtl/>
              </w:rPr>
              <w:t>±</w:t>
            </w:r>
            <w:r w:rsidR="00912645">
              <w:rPr>
                <w:rFonts w:ascii="Calibri" w:hAnsi="Calibri" w:cs="Calibri" w:hint="cs"/>
                <w:b/>
                <w:bCs/>
                <w:sz w:val="36"/>
                <w:szCs w:val="36"/>
                <w:rtl/>
              </w:rPr>
              <w:t xml:space="preserve"> </w:t>
            </w:r>
            <w:r w:rsidRPr="001919ED">
              <w:rPr>
                <w:rFonts w:hint="cs"/>
                <w:b/>
                <w:bCs/>
                <w:sz w:val="36"/>
                <w:szCs w:val="36"/>
                <w:rtl/>
              </w:rPr>
              <w:t>5%</w:t>
            </w:r>
          </w:p>
        </w:tc>
        <w:tc>
          <w:tcPr>
            <w:tcW w:w="2070"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lang w:bidi="ar-JO"/>
              </w:rPr>
              <w:t>فرشة إسفنج</w:t>
            </w:r>
          </w:p>
        </w:tc>
        <w:tc>
          <w:tcPr>
            <w:tcW w:w="805"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rPr>
              <w:t>1</w:t>
            </w:r>
          </w:p>
        </w:tc>
      </w:tr>
      <w:tr w:rsidR="001919ED" w:rsidTr="00B96F89">
        <w:trPr>
          <w:jc w:val="center"/>
        </w:trPr>
        <w:tc>
          <w:tcPr>
            <w:tcW w:w="5135" w:type="dxa"/>
          </w:tcPr>
          <w:p w:rsidR="00912645" w:rsidRDefault="001919ED" w:rsidP="001919ED">
            <w:pPr>
              <w:tabs>
                <w:tab w:val="left" w:pos="4185"/>
              </w:tabs>
              <w:jc w:val="center"/>
              <w:rPr>
                <w:b/>
                <w:bCs/>
                <w:sz w:val="36"/>
                <w:szCs w:val="36"/>
                <w:rtl/>
              </w:rPr>
            </w:pPr>
            <w:r>
              <w:rPr>
                <w:rFonts w:hint="cs"/>
                <w:b/>
                <w:bCs/>
                <w:sz w:val="36"/>
                <w:szCs w:val="36"/>
                <w:rtl/>
              </w:rPr>
              <w:t xml:space="preserve">ضغط عالي </w:t>
            </w:r>
            <w:r>
              <w:rPr>
                <w:b/>
                <w:bCs/>
                <w:sz w:val="36"/>
                <w:szCs w:val="36"/>
                <w:rtl/>
              </w:rPr>
              <w:br/>
            </w:r>
            <w:r>
              <w:rPr>
                <w:rFonts w:hint="cs"/>
                <w:b/>
                <w:bCs/>
                <w:sz w:val="36"/>
                <w:szCs w:val="36"/>
                <w:rtl/>
              </w:rPr>
              <w:t>القياس 80</w:t>
            </w:r>
            <w:bookmarkStart w:id="0" w:name="_GoBack"/>
            <w:r>
              <w:rPr>
                <w:rFonts w:ascii="Calibri" w:hAnsi="Calibri" w:cs="Calibri"/>
                <w:b/>
                <w:bCs/>
                <w:sz w:val="36"/>
                <w:szCs w:val="36"/>
                <w:rtl/>
              </w:rPr>
              <w:t>×</w:t>
            </w:r>
            <w:r>
              <w:rPr>
                <w:rFonts w:hint="cs"/>
                <w:b/>
                <w:bCs/>
                <w:sz w:val="36"/>
                <w:szCs w:val="36"/>
                <w:rtl/>
              </w:rPr>
              <w:t>40</w:t>
            </w:r>
            <w:r>
              <w:rPr>
                <w:rFonts w:ascii="Calibri" w:hAnsi="Calibri" w:cs="Calibri"/>
                <w:b/>
                <w:bCs/>
                <w:sz w:val="36"/>
                <w:szCs w:val="36"/>
                <w:rtl/>
              </w:rPr>
              <w:t>×</w:t>
            </w:r>
            <w:r>
              <w:rPr>
                <w:rFonts w:hint="cs"/>
                <w:b/>
                <w:bCs/>
                <w:sz w:val="36"/>
                <w:szCs w:val="36"/>
                <w:rtl/>
              </w:rPr>
              <w:t xml:space="preserve">10 </w:t>
            </w:r>
            <w:bookmarkEnd w:id="0"/>
            <w:r>
              <w:rPr>
                <w:rFonts w:hint="cs"/>
                <w:b/>
                <w:bCs/>
                <w:sz w:val="36"/>
                <w:szCs w:val="36"/>
                <w:rtl/>
              </w:rPr>
              <w:t xml:space="preserve">سم </w:t>
            </w:r>
          </w:p>
          <w:p w:rsidR="001919ED" w:rsidRPr="001919ED" w:rsidRDefault="001919ED" w:rsidP="001919ED">
            <w:pPr>
              <w:tabs>
                <w:tab w:val="left" w:pos="4185"/>
              </w:tabs>
              <w:jc w:val="center"/>
              <w:rPr>
                <w:rFonts w:hint="cs"/>
                <w:b/>
                <w:bCs/>
                <w:sz w:val="36"/>
                <w:szCs w:val="36"/>
              </w:rPr>
            </w:pPr>
            <w:r>
              <w:rPr>
                <w:rFonts w:hint="cs"/>
                <w:b/>
                <w:bCs/>
                <w:sz w:val="36"/>
                <w:szCs w:val="36"/>
                <w:rtl/>
              </w:rPr>
              <w:t>الكثافة 28 كغم</w:t>
            </w:r>
            <w:r w:rsidR="00912645">
              <w:rPr>
                <w:rFonts w:hint="cs"/>
                <w:b/>
                <w:bCs/>
                <w:sz w:val="36"/>
                <w:szCs w:val="36"/>
                <w:rtl/>
              </w:rPr>
              <w:t xml:space="preserve"> </w:t>
            </w:r>
            <w:r>
              <w:rPr>
                <w:rFonts w:hint="cs"/>
                <w:b/>
                <w:bCs/>
                <w:sz w:val="36"/>
                <w:szCs w:val="36"/>
                <w:rtl/>
              </w:rPr>
              <w:t>/</w:t>
            </w:r>
            <w:r w:rsidR="00912645">
              <w:rPr>
                <w:rFonts w:hint="cs"/>
                <w:b/>
                <w:bCs/>
                <w:sz w:val="36"/>
                <w:szCs w:val="36"/>
                <w:rtl/>
              </w:rPr>
              <w:t xml:space="preserve"> </w:t>
            </w:r>
            <w:r>
              <w:rPr>
                <w:rFonts w:hint="cs"/>
                <w:b/>
                <w:bCs/>
                <w:sz w:val="36"/>
                <w:szCs w:val="36"/>
                <w:rtl/>
              </w:rPr>
              <w:t xml:space="preserve">م3 ضغط عالي </w:t>
            </w:r>
            <w:r>
              <w:rPr>
                <w:rFonts w:ascii="Calibri" w:hAnsi="Calibri" w:cs="Calibri"/>
                <w:b/>
                <w:bCs/>
                <w:sz w:val="36"/>
                <w:szCs w:val="36"/>
                <w:rtl/>
              </w:rPr>
              <w:t>±</w:t>
            </w:r>
            <w:r>
              <w:rPr>
                <w:rFonts w:hint="cs"/>
                <w:b/>
                <w:bCs/>
                <w:sz w:val="36"/>
                <w:szCs w:val="36"/>
                <w:rtl/>
              </w:rPr>
              <w:t>5%</w:t>
            </w:r>
          </w:p>
        </w:tc>
        <w:tc>
          <w:tcPr>
            <w:tcW w:w="2070"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lang w:bidi="ar-JO"/>
              </w:rPr>
              <w:t>مخدة إسفنج</w:t>
            </w:r>
          </w:p>
        </w:tc>
        <w:tc>
          <w:tcPr>
            <w:tcW w:w="805" w:type="dxa"/>
          </w:tcPr>
          <w:p w:rsidR="001919ED" w:rsidRPr="001919ED" w:rsidRDefault="001919ED" w:rsidP="001919ED">
            <w:pPr>
              <w:tabs>
                <w:tab w:val="left" w:pos="4185"/>
              </w:tabs>
              <w:jc w:val="center"/>
              <w:rPr>
                <w:rFonts w:hint="cs"/>
                <w:b/>
                <w:bCs/>
                <w:sz w:val="36"/>
                <w:szCs w:val="36"/>
              </w:rPr>
            </w:pPr>
            <w:r w:rsidRPr="001919ED">
              <w:rPr>
                <w:rFonts w:hint="cs"/>
                <w:b/>
                <w:bCs/>
                <w:sz w:val="36"/>
                <w:szCs w:val="36"/>
                <w:rtl/>
              </w:rPr>
              <w:t>2</w:t>
            </w:r>
          </w:p>
        </w:tc>
      </w:tr>
    </w:tbl>
    <w:p w:rsidR="00CC0B38" w:rsidRDefault="00CC0B38"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Default="00912645" w:rsidP="001919ED">
      <w:pPr>
        <w:tabs>
          <w:tab w:val="left" w:pos="4185"/>
        </w:tabs>
        <w:jc w:val="center"/>
        <w:rPr>
          <w:b/>
          <w:bCs/>
          <w:sz w:val="36"/>
          <w:szCs w:val="36"/>
          <w:u w:val="single"/>
          <w:rtl/>
        </w:rPr>
      </w:pPr>
    </w:p>
    <w:p w:rsidR="00912645" w:rsidRPr="00785250" w:rsidRDefault="00912645" w:rsidP="001919ED">
      <w:pPr>
        <w:tabs>
          <w:tab w:val="left" w:pos="4185"/>
        </w:tabs>
        <w:jc w:val="center"/>
        <w:rPr>
          <w:b/>
          <w:bCs/>
          <w:u w:val="single"/>
          <w:rtl/>
        </w:rPr>
      </w:pPr>
    </w:p>
    <w:p w:rsidR="00912645" w:rsidRDefault="00912645" w:rsidP="003863EA">
      <w:pPr>
        <w:tabs>
          <w:tab w:val="left" w:pos="4185"/>
        </w:tabs>
        <w:jc w:val="center"/>
        <w:rPr>
          <w:b/>
          <w:bCs/>
          <w:sz w:val="36"/>
          <w:szCs w:val="36"/>
          <w:u w:val="single"/>
          <w:rtl/>
        </w:rPr>
      </w:pPr>
      <w:r>
        <w:rPr>
          <w:rFonts w:hint="cs"/>
          <w:b/>
          <w:bCs/>
          <w:sz w:val="36"/>
          <w:szCs w:val="36"/>
          <w:u w:val="single"/>
          <w:rtl/>
        </w:rPr>
        <w:t xml:space="preserve">الشروط الخاصة </w:t>
      </w:r>
    </w:p>
    <w:p w:rsidR="003863EA" w:rsidRPr="00785250" w:rsidRDefault="003863EA" w:rsidP="003863EA">
      <w:pPr>
        <w:jc w:val="center"/>
        <w:rPr>
          <w:b/>
          <w:bCs/>
          <w:sz w:val="2"/>
          <w:szCs w:val="2"/>
          <w:u w:val="single"/>
          <w:rtl/>
        </w:rPr>
      </w:pPr>
    </w:p>
    <w:p w:rsidR="00912645" w:rsidRDefault="00912645" w:rsidP="00912645">
      <w:pPr>
        <w:tabs>
          <w:tab w:val="left" w:pos="4185"/>
        </w:tabs>
        <w:jc w:val="right"/>
        <w:rPr>
          <w:b/>
          <w:bCs/>
          <w:sz w:val="36"/>
          <w:szCs w:val="36"/>
          <w:rtl/>
        </w:rPr>
      </w:pPr>
      <w:r w:rsidRPr="00912645">
        <w:rPr>
          <w:rFonts w:hint="cs"/>
          <w:b/>
          <w:bCs/>
          <w:sz w:val="36"/>
          <w:szCs w:val="36"/>
          <w:rtl/>
        </w:rPr>
        <w:t>1.</w:t>
      </w:r>
      <w:r>
        <w:rPr>
          <w:rFonts w:hint="cs"/>
          <w:b/>
          <w:bCs/>
          <w:sz w:val="36"/>
          <w:szCs w:val="36"/>
          <w:rtl/>
        </w:rPr>
        <w:t xml:space="preserve">     يتم تسليم المواد الى قيادة مستودعات الأثاث واللوازم / ماركا .</w:t>
      </w:r>
    </w:p>
    <w:p w:rsidR="00912645" w:rsidRDefault="00912645" w:rsidP="00912645">
      <w:pPr>
        <w:tabs>
          <w:tab w:val="left" w:pos="4185"/>
        </w:tabs>
        <w:jc w:val="right"/>
        <w:rPr>
          <w:rFonts w:hint="cs"/>
          <w:b/>
          <w:bCs/>
          <w:sz w:val="36"/>
          <w:szCs w:val="36"/>
          <w:rtl/>
        </w:rPr>
      </w:pPr>
      <w:r>
        <w:rPr>
          <w:rFonts w:hint="cs"/>
          <w:b/>
          <w:bCs/>
          <w:sz w:val="36"/>
          <w:szCs w:val="36"/>
          <w:rtl/>
        </w:rPr>
        <w:t xml:space="preserve">2.     تخضع اللوازم المودرة للفحص النظري من قبل لجنة الاستلام للتأكد من مطابقتها للمواصفات . </w:t>
      </w:r>
    </w:p>
    <w:p w:rsidR="00912645" w:rsidRDefault="00912645" w:rsidP="00912645">
      <w:pPr>
        <w:tabs>
          <w:tab w:val="left" w:pos="4185"/>
        </w:tabs>
        <w:jc w:val="right"/>
        <w:rPr>
          <w:b/>
          <w:bCs/>
          <w:sz w:val="36"/>
          <w:szCs w:val="36"/>
          <w:rtl/>
        </w:rPr>
      </w:pPr>
      <w:r>
        <w:rPr>
          <w:rFonts w:hint="cs"/>
          <w:b/>
          <w:bCs/>
          <w:sz w:val="36"/>
          <w:szCs w:val="36"/>
          <w:rtl/>
        </w:rPr>
        <w:t>3.     تخضع اللوازم الموردة للفحص المخبري بحيث تلتزم الشركة بتقديم (3) ثلاثة عينات إضافية من كل مادة عن كل دفعة موردة يتم اختيارها بشكل عشوائي من قبل لجنة الاستلام والتاكد من مطابقتها للمواص</w:t>
      </w:r>
      <w:r w:rsidR="003863EA">
        <w:rPr>
          <w:rFonts w:hint="cs"/>
          <w:b/>
          <w:bCs/>
          <w:sz w:val="36"/>
          <w:szCs w:val="36"/>
          <w:rtl/>
        </w:rPr>
        <w:t>فات المطلوبة وعلى نفقة الشركة.</w:t>
      </w:r>
    </w:p>
    <w:p w:rsidR="00785250" w:rsidRDefault="00785250" w:rsidP="00912645">
      <w:pPr>
        <w:tabs>
          <w:tab w:val="left" w:pos="4185"/>
        </w:tabs>
        <w:jc w:val="right"/>
        <w:rPr>
          <w:rFonts w:hint="cs"/>
          <w:b/>
          <w:bCs/>
          <w:sz w:val="36"/>
          <w:szCs w:val="36"/>
          <w:rtl/>
        </w:rPr>
      </w:pPr>
      <w:r>
        <w:rPr>
          <w:rFonts w:hint="cs"/>
          <w:b/>
          <w:bCs/>
          <w:sz w:val="36"/>
          <w:szCs w:val="36"/>
          <w:rtl/>
        </w:rPr>
        <w:t>4.     تعتمد نتيجة الفحص المخبري الصادرة عن المختبرات العسكرية لمراقبة الجودة وفي حال وجود أعتراض على نتيجة الفحص المخبري الصادر عن المختبرات العسكرية من الشركة يتم اللجوء الى مختبر محايد يتفق علية الطرفان لفحص المواد وعلى نفقة الشركة وفي حال عدم تطابق نتائج الفحص المخبري في كلا المختبرين يتم اللجوء الى مختبر ثالث ليتم اعتماد نتيجة الفحص وعلى ضوئه ، وتكون تكاليف الفحص المخبري في جميع الحالات على نفقة الشركة .</w:t>
      </w:r>
    </w:p>
    <w:p w:rsidR="00912645" w:rsidRDefault="00785250" w:rsidP="00912645">
      <w:pPr>
        <w:tabs>
          <w:tab w:val="left" w:pos="4185"/>
        </w:tabs>
        <w:jc w:val="right"/>
        <w:rPr>
          <w:rFonts w:hint="cs"/>
          <w:b/>
          <w:bCs/>
          <w:sz w:val="36"/>
          <w:szCs w:val="36"/>
          <w:rtl/>
        </w:rPr>
      </w:pPr>
      <w:r>
        <w:rPr>
          <w:rFonts w:hint="cs"/>
          <w:b/>
          <w:bCs/>
          <w:sz w:val="36"/>
          <w:szCs w:val="36"/>
          <w:rtl/>
        </w:rPr>
        <w:t>5</w:t>
      </w:r>
      <w:r w:rsidR="00912645">
        <w:rPr>
          <w:rFonts w:hint="cs"/>
          <w:b/>
          <w:bCs/>
          <w:sz w:val="36"/>
          <w:szCs w:val="36"/>
          <w:rtl/>
        </w:rPr>
        <w:t xml:space="preserve">.     يتم تسديد اثمان المواد بناءً على الدفعات التي يتم توريدها واستلامها من قبل لجنة الاستلام . </w:t>
      </w:r>
    </w:p>
    <w:p w:rsidR="00912645" w:rsidRDefault="00785250" w:rsidP="003863EA">
      <w:pPr>
        <w:tabs>
          <w:tab w:val="left" w:pos="4185"/>
        </w:tabs>
        <w:ind w:left="-90"/>
        <w:jc w:val="right"/>
        <w:rPr>
          <w:b/>
          <w:bCs/>
          <w:sz w:val="36"/>
          <w:szCs w:val="36"/>
          <w:rtl/>
        </w:rPr>
      </w:pPr>
      <w:r>
        <w:rPr>
          <w:rFonts w:hint="cs"/>
          <w:b/>
          <w:bCs/>
          <w:sz w:val="36"/>
          <w:szCs w:val="36"/>
          <w:rtl/>
        </w:rPr>
        <w:t>6</w:t>
      </w:r>
      <w:r w:rsidR="00912645">
        <w:rPr>
          <w:rFonts w:hint="cs"/>
          <w:b/>
          <w:bCs/>
          <w:sz w:val="36"/>
          <w:szCs w:val="36"/>
          <w:rtl/>
        </w:rPr>
        <w:t xml:space="preserve">.     </w:t>
      </w:r>
      <w:r w:rsidR="003863EA">
        <w:rPr>
          <w:rFonts w:hint="cs"/>
          <w:b/>
          <w:bCs/>
          <w:sz w:val="36"/>
          <w:szCs w:val="36"/>
          <w:rtl/>
        </w:rPr>
        <w:t xml:space="preserve">يتم تسليم الكميات لكل مادة على (4) اربعة دفعات وخلال مدة اقصاها (120) مئة وعشرون يوم وكما هو مبين تالياً : </w:t>
      </w:r>
    </w:p>
    <w:p w:rsidR="003863EA" w:rsidRPr="00785250" w:rsidRDefault="003863EA" w:rsidP="00912645">
      <w:pPr>
        <w:tabs>
          <w:tab w:val="left" w:pos="4185"/>
        </w:tabs>
        <w:jc w:val="right"/>
        <w:rPr>
          <w:b/>
          <w:bCs/>
          <w:sz w:val="2"/>
          <w:szCs w:val="2"/>
          <w:rtl/>
        </w:rPr>
      </w:pPr>
    </w:p>
    <w:tbl>
      <w:tblPr>
        <w:tblStyle w:val="TableGrid"/>
        <w:tblW w:w="0" w:type="auto"/>
        <w:jc w:val="center"/>
        <w:tblLook w:val="04A0" w:firstRow="1" w:lastRow="0" w:firstColumn="1" w:lastColumn="0" w:noHBand="0" w:noVBand="1"/>
      </w:tblPr>
      <w:tblGrid>
        <w:gridCol w:w="1530"/>
        <w:gridCol w:w="1980"/>
        <w:gridCol w:w="625"/>
      </w:tblGrid>
      <w:tr w:rsidR="003863EA" w:rsidTr="003863EA">
        <w:trPr>
          <w:jc w:val="center"/>
        </w:trPr>
        <w:tc>
          <w:tcPr>
            <w:tcW w:w="1530" w:type="dxa"/>
          </w:tcPr>
          <w:p w:rsidR="003863EA" w:rsidRPr="00785250" w:rsidRDefault="003863EA" w:rsidP="003863EA">
            <w:pPr>
              <w:tabs>
                <w:tab w:val="left" w:pos="4185"/>
              </w:tabs>
              <w:jc w:val="center"/>
              <w:rPr>
                <w:b/>
                <w:bCs/>
                <w:sz w:val="36"/>
                <w:szCs w:val="36"/>
              </w:rPr>
            </w:pPr>
            <w:r w:rsidRPr="00785250">
              <w:rPr>
                <w:rFonts w:hint="cs"/>
                <w:b/>
                <w:bCs/>
                <w:sz w:val="36"/>
                <w:szCs w:val="36"/>
                <w:rtl/>
              </w:rPr>
              <w:t>الكمية</w:t>
            </w:r>
          </w:p>
        </w:tc>
        <w:tc>
          <w:tcPr>
            <w:tcW w:w="1980" w:type="dxa"/>
          </w:tcPr>
          <w:p w:rsidR="003863EA" w:rsidRPr="00785250" w:rsidRDefault="003863EA" w:rsidP="001919ED">
            <w:pPr>
              <w:tabs>
                <w:tab w:val="left" w:pos="4185"/>
              </w:tabs>
              <w:jc w:val="center"/>
              <w:rPr>
                <w:b/>
                <w:bCs/>
                <w:sz w:val="36"/>
                <w:szCs w:val="36"/>
              </w:rPr>
            </w:pPr>
            <w:r w:rsidRPr="00785250">
              <w:rPr>
                <w:rFonts w:hint="cs"/>
                <w:b/>
                <w:bCs/>
                <w:sz w:val="36"/>
                <w:szCs w:val="36"/>
                <w:rtl/>
              </w:rPr>
              <w:t>الدفعة</w:t>
            </w:r>
          </w:p>
        </w:tc>
        <w:tc>
          <w:tcPr>
            <w:tcW w:w="625" w:type="dxa"/>
          </w:tcPr>
          <w:p w:rsidR="003863EA" w:rsidRPr="00785250" w:rsidRDefault="003863EA" w:rsidP="001919ED">
            <w:pPr>
              <w:tabs>
                <w:tab w:val="left" w:pos="4185"/>
              </w:tabs>
              <w:jc w:val="center"/>
              <w:rPr>
                <w:b/>
                <w:bCs/>
                <w:sz w:val="36"/>
                <w:szCs w:val="36"/>
              </w:rPr>
            </w:pPr>
            <w:r w:rsidRPr="00785250">
              <w:rPr>
                <w:rFonts w:hint="cs"/>
                <w:b/>
                <w:bCs/>
                <w:sz w:val="36"/>
                <w:szCs w:val="36"/>
                <w:rtl/>
              </w:rPr>
              <w:t>ت</w:t>
            </w:r>
          </w:p>
        </w:tc>
      </w:tr>
      <w:tr w:rsidR="003863EA" w:rsidTr="003863EA">
        <w:trPr>
          <w:jc w:val="center"/>
        </w:trPr>
        <w:tc>
          <w:tcPr>
            <w:tcW w:w="1530" w:type="dxa"/>
          </w:tcPr>
          <w:p w:rsidR="003863EA" w:rsidRPr="00785250" w:rsidRDefault="003863EA" w:rsidP="001919ED">
            <w:pPr>
              <w:tabs>
                <w:tab w:val="left" w:pos="4185"/>
              </w:tabs>
              <w:jc w:val="center"/>
              <w:rPr>
                <w:b/>
                <w:bCs/>
                <w:sz w:val="36"/>
                <w:szCs w:val="36"/>
              </w:rPr>
            </w:pPr>
            <w:r w:rsidRPr="00785250">
              <w:rPr>
                <w:rFonts w:hint="cs"/>
                <w:b/>
                <w:bCs/>
                <w:sz w:val="36"/>
                <w:szCs w:val="36"/>
                <w:rtl/>
              </w:rPr>
              <w:t>4000</w:t>
            </w:r>
          </w:p>
        </w:tc>
        <w:tc>
          <w:tcPr>
            <w:tcW w:w="1980" w:type="dxa"/>
          </w:tcPr>
          <w:p w:rsidR="003863EA" w:rsidRPr="00785250" w:rsidRDefault="003863EA" w:rsidP="001919ED">
            <w:pPr>
              <w:tabs>
                <w:tab w:val="left" w:pos="4185"/>
              </w:tabs>
              <w:jc w:val="center"/>
              <w:rPr>
                <w:b/>
                <w:bCs/>
                <w:sz w:val="36"/>
                <w:szCs w:val="36"/>
              </w:rPr>
            </w:pPr>
            <w:r w:rsidRPr="00785250">
              <w:rPr>
                <w:rFonts w:hint="cs"/>
                <w:b/>
                <w:bCs/>
                <w:sz w:val="36"/>
                <w:szCs w:val="36"/>
                <w:rtl/>
              </w:rPr>
              <w:t>الدفعة الاولى</w:t>
            </w:r>
          </w:p>
        </w:tc>
        <w:tc>
          <w:tcPr>
            <w:tcW w:w="625" w:type="dxa"/>
          </w:tcPr>
          <w:p w:rsidR="003863EA" w:rsidRPr="00785250" w:rsidRDefault="003863EA" w:rsidP="001919ED">
            <w:pPr>
              <w:tabs>
                <w:tab w:val="left" w:pos="4185"/>
              </w:tabs>
              <w:jc w:val="center"/>
              <w:rPr>
                <w:b/>
                <w:bCs/>
                <w:sz w:val="36"/>
                <w:szCs w:val="36"/>
              </w:rPr>
            </w:pPr>
            <w:r w:rsidRPr="00785250">
              <w:rPr>
                <w:rFonts w:hint="cs"/>
                <w:b/>
                <w:bCs/>
                <w:sz w:val="36"/>
                <w:szCs w:val="36"/>
                <w:rtl/>
              </w:rPr>
              <w:t>1</w:t>
            </w:r>
          </w:p>
        </w:tc>
      </w:tr>
      <w:tr w:rsidR="003863EA" w:rsidTr="003863EA">
        <w:trPr>
          <w:jc w:val="center"/>
        </w:trPr>
        <w:tc>
          <w:tcPr>
            <w:tcW w:w="1530" w:type="dxa"/>
          </w:tcPr>
          <w:p w:rsidR="003863EA" w:rsidRPr="00785250" w:rsidRDefault="003863EA" w:rsidP="001919ED">
            <w:pPr>
              <w:tabs>
                <w:tab w:val="left" w:pos="4185"/>
              </w:tabs>
              <w:jc w:val="center"/>
              <w:rPr>
                <w:b/>
                <w:bCs/>
                <w:sz w:val="36"/>
                <w:szCs w:val="36"/>
              </w:rPr>
            </w:pPr>
            <w:r w:rsidRPr="00785250">
              <w:rPr>
                <w:rFonts w:hint="cs"/>
                <w:b/>
                <w:bCs/>
                <w:sz w:val="36"/>
                <w:szCs w:val="36"/>
                <w:rtl/>
              </w:rPr>
              <w:t>4000</w:t>
            </w:r>
          </w:p>
        </w:tc>
        <w:tc>
          <w:tcPr>
            <w:tcW w:w="1980" w:type="dxa"/>
          </w:tcPr>
          <w:p w:rsidR="003863EA" w:rsidRPr="00785250" w:rsidRDefault="003863EA" w:rsidP="001919ED">
            <w:pPr>
              <w:tabs>
                <w:tab w:val="left" w:pos="4185"/>
              </w:tabs>
              <w:jc w:val="center"/>
              <w:rPr>
                <w:b/>
                <w:bCs/>
                <w:sz w:val="36"/>
                <w:szCs w:val="36"/>
              </w:rPr>
            </w:pPr>
            <w:r w:rsidRPr="00785250">
              <w:rPr>
                <w:rFonts w:hint="cs"/>
                <w:b/>
                <w:bCs/>
                <w:sz w:val="36"/>
                <w:szCs w:val="36"/>
                <w:rtl/>
              </w:rPr>
              <w:t>الدفعة الثانية</w:t>
            </w:r>
          </w:p>
        </w:tc>
        <w:tc>
          <w:tcPr>
            <w:tcW w:w="625" w:type="dxa"/>
          </w:tcPr>
          <w:p w:rsidR="003863EA" w:rsidRPr="00785250" w:rsidRDefault="003863EA" w:rsidP="001919ED">
            <w:pPr>
              <w:tabs>
                <w:tab w:val="left" w:pos="4185"/>
              </w:tabs>
              <w:jc w:val="center"/>
              <w:rPr>
                <w:b/>
                <w:bCs/>
                <w:sz w:val="36"/>
                <w:szCs w:val="36"/>
              </w:rPr>
            </w:pPr>
            <w:r w:rsidRPr="00785250">
              <w:rPr>
                <w:rFonts w:hint="cs"/>
                <w:b/>
                <w:bCs/>
                <w:sz w:val="36"/>
                <w:szCs w:val="36"/>
                <w:rtl/>
              </w:rPr>
              <w:t>2</w:t>
            </w:r>
          </w:p>
        </w:tc>
      </w:tr>
      <w:tr w:rsidR="003863EA" w:rsidTr="003863EA">
        <w:trPr>
          <w:jc w:val="center"/>
        </w:trPr>
        <w:tc>
          <w:tcPr>
            <w:tcW w:w="1530" w:type="dxa"/>
          </w:tcPr>
          <w:p w:rsidR="003863EA" w:rsidRPr="00785250" w:rsidRDefault="003863EA" w:rsidP="001919ED">
            <w:pPr>
              <w:tabs>
                <w:tab w:val="left" w:pos="4185"/>
              </w:tabs>
              <w:jc w:val="center"/>
              <w:rPr>
                <w:b/>
                <w:bCs/>
                <w:sz w:val="36"/>
                <w:szCs w:val="36"/>
              </w:rPr>
            </w:pPr>
            <w:r w:rsidRPr="00785250">
              <w:rPr>
                <w:rFonts w:hint="cs"/>
                <w:b/>
                <w:bCs/>
                <w:sz w:val="36"/>
                <w:szCs w:val="36"/>
                <w:rtl/>
              </w:rPr>
              <w:t>5000</w:t>
            </w:r>
          </w:p>
        </w:tc>
        <w:tc>
          <w:tcPr>
            <w:tcW w:w="1980" w:type="dxa"/>
          </w:tcPr>
          <w:p w:rsidR="003863EA" w:rsidRPr="00785250" w:rsidRDefault="003863EA" w:rsidP="001919ED">
            <w:pPr>
              <w:tabs>
                <w:tab w:val="left" w:pos="4185"/>
              </w:tabs>
              <w:jc w:val="center"/>
              <w:rPr>
                <w:b/>
                <w:bCs/>
                <w:sz w:val="36"/>
                <w:szCs w:val="36"/>
              </w:rPr>
            </w:pPr>
            <w:r w:rsidRPr="00785250">
              <w:rPr>
                <w:rFonts w:hint="cs"/>
                <w:b/>
                <w:bCs/>
                <w:sz w:val="36"/>
                <w:szCs w:val="36"/>
                <w:rtl/>
              </w:rPr>
              <w:t>الدفعة الثالثة</w:t>
            </w:r>
          </w:p>
        </w:tc>
        <w:tc>
          <w:tcPr>
            <w:tcW w:w="625" w:type="dxa"/>
          </w:tcPr>
          <w:p w:rsidR="003863EA" w:rsidRPr="00785250" w:rsidRDefault="003863EA" w:rsidP="001919ED">
            <w:pPr>
              <w:tabs>
                <w:tab w:val="left" w:pos="4185"/>
              </w:tabs>
              <w:jc w:val="center"/>
              <w:rPr>
                <w:b/>
                <w:bCs/>
                <w:sz w:val="36"/>
                <w:szCs w:val="36"/>
              </w:rPr>
            </w:pPr>
            <w:r w:rsidRPr="00785250">
              <w:rPr>
                <w:rFonts w:hint="cs"/>
                <w:b/>
                <w:bCs/>
                <w:sz w:val="36"/>
                <w:szCs w:val="36"/>
                <w:rtl/>
              </w:rPr>
              <w:t>3</w:t>
            </w:r>
          </w:p>
        </w:tc>
      </w:tr>
      <w:tr w:rsidR="003863EA" w:rsidTr="003863EA">
        <w:trPr>
          <w:jc w:val="center"/>
        </w:trPr>
        <w:tc>
          <w:tcPr>
            <w:tcW w:w="1530" w:type="dxa"/>
          </w:tcPr>
          <w:p w:rsidR="003863EA" w:rsidRPr="00785250" w:rsidRDefault="003863EA" w:rsidP="001919ED">
            <w:pPr>
              <w:tabs>
                <w:tab w:val="left" w:pos="4185"/>
              </w:tabs>
              <w:jc w:val="center"/>
              <w:rPr>
                <w:b/>
                <w:bCs/>
                <w:sz w:val="36"/>
                <w:szCs w:val="36"/>
              </w:rPr>
            </w:pPr>
            <w:r w:rsidRPr="00785250">
              <w:rPr>
                <w:rFonts w:hint="cs"/>
                <w:b/>
                <w:bCs/>
                <w:sz w:val="36"/>
                <w:szCs w:val="36"/>
                <w:rtl/>
              </w:rPr>
              <w:t>2000</w:t>
            </w:r>
          </w:p>
        </w:tc>
        <w:tc>
          <w:tcPr>
            <w:tcW w:w="1980" w:type="dxa"/>
          </w:tcPr>
          <w:p w:rsidR="003863EA" w:rsidRPr="00785250" w:rsidRDefault="003863EA" w:rsidP="001919ED">
            <w:pPr>
              <w:tabs>
                <w:tab w:val="left" w:pos="4185"/>
              </w:tabs>
              <w:jc w:val="center"/>
              <w:rPr>
                <w:b/>
                <w:bCs/>
                <w:sz w:val="36"/>
                <w:szCs w:val="36"/>
              </w:rPr>
            </w:pPr>
            <w:r w:rsidRPr="00785250">
              <w:rPr>
                <w:rFonts w:hint="cs"/>
                <w:b/>
                <w:bCs/>
                <w:sz w:val="36"/>
                <w:szCs w:val="36"/>
                <w:rtl/>
              </w:rPr>
              <w:t xml:space="preserve">الدفعة الرابعة </w:t>
            </w:r>
          </w:p>
        </w:tc>
        <w:tc>
          <w:tcPr>
            <w:tcW w:w="625" w:type="dxa"/>
          </w:tcPr>
          <w:p w:rsidR="003863EA" w:rsidRPr="00785250" w:rsidRDefault="003863EA" w:rsidP="001919ED">
            <w:pPr>
              <w:tabs>
                <w:tab w:val="left" w:pos="4185"/>
              </w:tabs>
              <w:jc w:val="center"/>
              <w:rPr>
                <w:rFonts w:hint="cs"/>
                <w:b/>
                <w:bCs/>
                <w:sz w:val="36"/>
                <w:szCs w:val="36"/>
                <w:rtl/>
              </w:rPr>
            </w:pPr>
            <w:r w:rsidRPr="00785250">
              <w:rPr>
                <w:rFonts w:hint="cs"/>
                <w:b/>
                <w:bCs/>
                <w:sz w:val="36"/>
                <w:szCs w:val="36"/>
                <w:rtl/>
              </w:rPr>
              <w:t>4</w:t>
            </w:r>
          </w:p>
        </w:tc>
      </w:tr>
    </w:tbl>
    <w:p w:rsidR="00912645" w:rsidRPr="001919ED" w:rsidRDefault="00912645" w:rsidP="001919ED">
      <w:pPr>
        <w:tabs>
          <w:tab w:val="left" w:pos="4185"/>
        </w:tabs>
        <w:jc w:val="center"/>
        <w:rPr>
          <w:b/>
          <w:bCs/>
          <w:sz w:val="36"/>
          <w:szCs w:val="36"/>
          <w:u w:val="single"/>
        </w:rPr>
      </w:pPr>
    </w:p>
    <w:sectPr w:rsidR="00912645" w:rsidRPr="001919ED" w:rsidSect="003863EA">
      <w:headerReference w:type="default" r:id="rId6"/>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74" w:rsidRDefault="00071B74" w:rsidP="001919ED">
      <w:pPr>
        <w:spacing w:after="0" w:line="240" w:lineRule="auto"/>
      </w:pPr>
      <w:r>
        <w:separator/>
      </w:r>
    </w:p>
  </w:endnote>
  <w:endnote w:type="continuationSeparator" w:id="0">
    <w:p w:rsidR="00071B74" w:rsidRDefault="00071B74" w:rsidP="0019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EA" w:rsidRDefault="003863EA" w:rsidP="003863E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96F89">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96F89">
      <w:rPr>
        <w:noProof/>
        <w:color w:val="323E4F" w:themeColor="text2" w:themeShade="BF"/>
        <w:sz w:val="24"/>
        <w:szCs w:val="24"/>
      </w:rPr>
      <w:t>2</w:t>
    </w:r>
    <w:r>
      <w:rPr>
        <w:color w:val="323E4F" w:themeColor="text2" w:themeShade="BF"/>
        <w:sz w:val="24"/>
        <w:szCs w:val="24"/>
      </w:rPr>
      <w:fldChar w:fldCharType="end"/>
    </w:r>
  </w:p>
  <w:p w:rsidR="003863EA" w:rsidRDefault="003863EA" w:rsidP="003863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74" w:rsidRDefault="00071B74" w:rsidP="001919ED">
      <w:pPr>
        <w:spacing w:after="0" w:line="240" w:lineRule="auto"/>
      </w:pPr>
      <w:r>
        <w:separator/>
      </w:r>
    </w:p>
  </w:footnote>
  <w:footnote w:type="continuationSeparator" w:id="0">
    <w:p w:rsidR="00071B74" w:rsidRDefault="00071B74" w:rsidP="0019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ED" w:rsidRPr="001919ED" w:rsidRDefault="001919ED" w:rsidP="001919ED">
    <w:pPr>
      <w:pStyle w:val="Header"/>
      <w:jc w:val="center"/>
      <w:rPr>
        <w:rFonts w:hint="cs"/>
        <w:b/>
        <w:bCs/>
        <w:sz w:val="36"/>
        <w:szCs w:val="36"/>
        <w:u w:val="single"/>
        <w:lang w:bidi="ar-JO"/>
      </w:rPr>
    </w:pPr>
    <w:r w:rsidRPr="001919ED">
      <w:rPr>
        <w:rFonts w:hint="cs"/>
        <w:b/>
        <w:bCs/>
        <w:sz w:val="36"/>
        <w:szCs w:val="36"/>
        <w:u w:val="single"/>
        <w:rtl/>
        <w:lang w:bidi="ar-JO"/>
      </w:rPr>
      <w:t>العطاء رقم م ش ع7/11/4/2023 شراء كمية (</w:t>
    </w:r>
    <w:r w:rsidRPr="001919ED">
      <w:rPr>
        <w:rFonts w:hint="cs"/>
        <w:b/>
        <w:bCs/>
        <w:sz w:val="36"/>
        <w:szCs w:val="36"/>
        <w:u w:val="single"/>
        <w:rtl/>
        <w:lang w:bidi="ar-JO"/>
      </w:rPr>
      <w:t>15000</w:t>
    </w:r>
    <w:r w:rsidRPr="001919ED">
      <w:rPr>
        <w:rFonts w:hint="cs"/>
        <w:b/>
        <w:bCs/>
        <w:sz w:val="36"/>
        <w:szCs w:val="36"/>
        <w:u w:val="single"/>
        <w:rtl/>
        <w:lang w:bidi="ar-JO"/>
      </w:rPr>
      <w:t>)</w:t>
    </w:r>
    <w:r>
      <w:rPr>
        <w:rFonts w:hint="cs"/>
        <w:b/>
        <w:bCs/>
        <w:sz w:val="36"/>
        <w:szCs w:val="36"/>
        <w:u w:val="single"/>
        <w:rtl/>
        <w:lang w:bidi="ar-JO"/>
      </w:rPr>
      <w:t xml:space="preserve"> فرشة إ</w:t>
    </w:r>
    <w:r w:rsidRPr="001919ED">
      <w:rPr>
        <w:rFonts w:hint="cs"/>
        <w:b/>
        <w:bCs/>
        <w:sz w:val="36"/>
        <w:szCs w:val="36"/>
        <w:u w:val="single"/>
        <w:rtl/>
        <w:lang w:bidi="ar-JO"/>
      </w:rPr>
      <w:t>سفنج وكمية (15000) مخدة إسفنج لحساب مديرية التزويد اللوجستي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33"/>
    <w:rsid w:val="00071B74"/>
    <w:rsid w:val="001919ED"/>
    <w:rsid w:val="003863EA"/>
    <w:rsid w:val="00785250"/>
    <w:rsid w:val="00912645"/>
    <w:rsid w:val="00B96F89"/>
    <w:rsid w:val="00CC0B38"/>
    <w:rsid w:val="00D13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4A71"/>
  <w15:chartTrackingRefBased/>
  <w15:docId w15:val="{82317117-1CBE-4BB8-B10A-0875C0CD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9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9ED"/>
  </w:style>
  <w:style w:type="paragraph" w:styleId="Footer">
    <w:name w:val="footer"/>
    <w:basedOn w:val="Normal"/>
    <w:link w:val="FooterChar"/>
    <w:uiPriority w:val="99"/>
    <w:unhideWhenUsed/>
    <w:rsid w:val="001919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9ED"/>
  </w:style>
  <w:style w:type="table" w:styleId="TableGrid">
    <w:name w:val="Table Grid"/>
    <w:basedOn w:val="TableNormal"/>
    <w:uiPriority w:val="39"/>
    <w:rsid w:val="0019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645"/>
    <w:pPr>
      <w:ind w:left="720"/>
      <w:contextualSpacing/>
    </w:pPr>
  </w:style>
  <w:style w:type="paragraph" w:styleId="BalloonText">
    <w:name w:val="Balloon Text"/>
    <w:basedOn w:val="Normal"/>
    <w:link w:val="BalloonTextChar"/>
    <w:uiPriority w:val="99"/>
    <w:semiHidden/>
    <w:unhideWhenUsed/>
    <w:rsid w:val="00785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Ayed Bqain</dc:creator>
  <cp:keywords/>
  <dc:description/>
  <cp:lastModifiedBy>Ayed Bqain</cp:lastModifiedBy>
  <cp:revision>3</cp:revision>
  <cp:lastPrinted>2023-05-09T08:37:00Z</cp:lastPrinted>
  <dcterms:created xsi:type="dcterms:W3CDTF">2023-05-09T07:54:00Z</dcterms:created>
  <dcterms:modified xsi:type="dcterms:W3CDTF">2023-05-09T08:39:00Z</dcterms:modified>
</cp:coreProperties>
</file>