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39D07" w14:textId="77777777" w:rsidR="001340C7" w:rsidRPr="00E056D8" w:rsidRDefault="001340C7" w:rsidP="003B7AE2">
      <w:pPr>
        <w:spacing w:before="480" w:after="0" w:line="360" w:lineRule="auto"/>
        <w:jc w:val="both"/>
        <w:rPr>
          <w:rFonts w:eastAsia="Times New Roman" w:cs="Times New Roman"/>
          <w:b/>
          <w:bCs/>
          <w:sz w:val="32"/>
          <w:szCs w:val="32"/>
          <w:u w:val="single"/>
          <w:rtl/>
        </w:rPr>
      </w:pPr>
      <w:r w:rsidRPr="00E056D8">
        <w:rPr>
          <w:rFonts w:eastAsia="Times New Roman" w:cs="Times New Roman"/>
          <w:b/>
          <w:bCs/>
          <w:sz w:val="32"/>
          <w:szCs w:val="32"/>
          <w:u w:val="single"/>
        </w:rPr>
        <w:t># General Overview and Introduction:</w:t>
      </w:r>
    </w:p>
    <w:p w14:paraId="606BFC6B" w14:textId="14267769" w:rsidR="001340C7" w:rsidRDefault="00372AF9" w:rsidP="001340C7">
      <w:pPr>
        <w:pStyle w:val="ListParagraph"/>
        <w:numPr>
          <w:ilvl w:val="0"/>
          <w:numId w:val="8"/>
        </w:numPr>
        <w:spacing w:before="240" w:after="0" w:line="360" w:lineRule="auto"/>
        <w:ind w:left="567" w:hanging="283"/>
        <w:contextualSpacing/>
        <w:jc w:val="both"/>
        <w:rPr>
          <w:rFonts w:eastAsia="Times New Roman" w:cs="Times New Roman"/>
          <w:sz w:val="28"/>
          <w:szCs w:val="28"/>
        </w:rPr>
      </w:pPr>
      <w:r w:rsidRPr="00A36A45">
        <w:rPr>
          <w:rFonts w:eastAsia="Times New Roman" w:cs="Times New Roman"/>
          <w:sz w:val="28"/>
          <w:szCs w:val="28"/>
        </w:rPr>
        <w:t xml:space="preserve">The </w:t>
      </w:r>
      <w:r w:rsidR="00F30B91">
        <w:rPr>
          <w:rFonts w:eastAsia="Times New Roman" w:cs="Times New Roman"/>
          <w:sz w:val="28"/>
          <w:szCs w:val="28"/>
        </w:rPr>
        <w:t>C</w:t>
      </w:r>
      <w:r>
        <w:rPr>
          <w:rFonts w:eastAsia="Times New Roman" w:cs="Times New Roman"/>
          <w:sz w:val="28"/>
          <w:szCs w:val="28"/>
        </w:rPr>
        <w:t xml:space="preserve">yber </w:t>
      </w:r>
      <w:r w:rsidR="00F30B91">
        <w:rPr>
          <w:rFonts w:eastAsia="Times New Roman" w:cs="Times New Roman"/>
          <w:sz w:val="28"/>
          <w:szCs w:val="28"/>
        </w:rPr>
        <w:t>S</w:t>
      </w:r>
      <w:r>
        <w:rPr>
          <w:rFonts w:eastAsia="Times New Roman" w:cs="Times New Roman"/>
          <w:sz w:val="28"/>
          <w:szCs w:val="28"/>
        </w:rPr>
        <w:t xml:space="preserve">ecurity &amp; </w:t>
      </w:r>
      <w:r w:rsidRPr="00272254">
        <w:rPr>
          <w:rFonts w:eastAsia="Times New Roman" w:cs="Times New Roman"/>
          <w:sz w:val="28"/>
          <w:szCs w:val="28"/>
        </w:rPr>
        <w:t>Information Technology Directorate</w:t>
      </w:r>
      <w:r w:rsidR="00F30B91">
        <w:rPr>
          <w:rFonts w:eastAsia="Times New Roman" w:cs="Times New Roman"/>
          <w:sz w:val="28"/>
          <w:szCs w:val="28"/>
        </w:rPr>
        <w:t xml:space="preserve"> (CS&amp;ITD)</w:t>
      </w:r>
      <w:r w:rsidR="001340C7" w:rsidRPr="00A36A45">
        <w:rPr>
          <w:rFonts w:eastAsia="Times New Roman" w:cs="Times New Roman"/>
          <w:sz w:val="28"/>
          <w:szCs w:val="28"/>
        </w:rPr>
        <w:t xml:space="preserve"> is planning to </w:t>
      </w:r>
      <w:r w:rsidR="001340C7">
        <w:rPr>
          <w:rFonts w:eastAsia="Times New Roman" w:cs="Times New Roman"/>
          <w:sz w:val="28"/>
          <w:szCs w:val="28"/>
        </w:rPr>
        <w:t xml:space="preserve">extend the existing fiber </w:t>
      </w:r>
      <w:r>
        <w:rPr>
          <w:rFonts w:eastAsia="Times New Roman" w:cs="Times New Roman"/>
          <w:sz w:val="28"/>
          <w:szCs w:val="28"/>
        </w:rPr>
        <w:t>network</w:t>
      </w:r>
      <w:r w:rsidR="001340C7">
        <w:rPr>
          <w:rFonts w:eastAsia="Times New Roman" w:cs="Times New Roman"/>
          <w:sz w:val="28"/>
          <w:szCs w:val="28"/>
        </w:rPr>
        <w:t xml:space="preserve"> in Amman to reach Zarqa region.</w:t>
      </w:r>
    </w:p>
    <w:p w14:paraId="29BF7DD9" w14:textId="77777777" w:rsidR="001340C7" w:rsidRDefault="001340C7" w:rsidP="001340C7">
      <w:pPr>
        <w:pStyle w:val="ListParagraph"/>
        <w:numPr>
          <w:ilvl w:val="0"/>
          <w:numId w:val="8"/>
        </w:numPr>
        <w:spacing w:before="240" w:after="0" w:line="360" w:lineRule="auto"/>
        <w:ind w:left="567" w:hanging="283"/>
        <w:contextualSpacing/>
        <w:jc w:val="both"/>
        <w:rPr>
          <w:rFonts w:eastAsia="Times New Roman" w:cs="Times New Roman"/>
          <w:sz w:val="28"/>
          <w:szCs w:val="28"/>
        </w:rPr>
      </w:pPr>
      <w:r w:rsidRPr="00FB029A">
        <w:rPr>
          <w:rFonts w:eastAsia="Times New Roman" w:cs="Times New Roman"/>
          <w:sz w:val="28"/>
          <w:szCs w:val="28"/>
        </w:rPr>
        <w:t>Detailed technical requirements have been specified in the concerned section of this document, and the bidder must adhere at all requirements.</w:t>
      </w:r>
    </w:p>
    <w:p w14:paraId="324BB3AB" w14:textId="77777777" w:rsidR="001340C7" w:rsidRPr="007E1BCE" w:rsidRDefault="001340C7" w:rsidP="001340C7">
      <w:pPr>
        <w:pStyle w:val="ListParagraph"/>
        <w:numPr>
          <w:ilvl w:val="0"/>
          <w:numId w:val="8"/>
        </w:numPr>
        <w:spacing w:before="120" w:after="0" w:line="360" w:lineRule="auto"/>
        <w:ind w:left="567" w:hanging="283"/>
        <w:contextualSpacing/>
        <w:jc w:val="both"/>
        <w:rPr>
          <w:rFonts w:eastAsia="Times New Roman" w:cs="Times New Roman"/>
          <w:sz w:val="28"/>
          <w:szCs w:val="28"/>
        </w:rPr>
      </w:pPr>
      <w:r>
        <w:rPr>
          <w:rFonts w:eastAsia="Times New Roman" w:cs="Times New Roman"/>
          <w:sz w:val="28"/>
          <w:szCs w:val="28"/>
        </w:rPr>
        <w:t xml:space="preserve">The </w:t>
      </w:r>
      <w:r w:rsidRPr="00EB32EA">
        <w:rPr>
          <w:rFonts w:eastAsia="Times New Roman" w:cs="Times New Roman"/>
          <w:sz w:val="28"/>
          <w:szCs w:val="28"/>
        </w:rPr>
        <w:t>Bidder has</w:t>
      </w:r>
      <w:r>
        <w:rPr>
          <w:rFonts w:eastAsia="Times New Roman" w:cs="Times New Roman"/>
          <w:sz w:val="28"/>
          <w:szCs w:val="28"/>
        </w:rPr>
        <w:t xml:space="preserve"> the right</w:t>
      </w:r>
      <w:r w:rsidRPr="00EB32EA">
        <w:rPr>
          <w:rFonts w:eastAsia="Times New Roman" w:cs="Times New Roman"/>
          <w:sz w:val="28"/>
          <w:szCs w:val="28"/>
        </w:rPr>
        <w:t xml:space="preserve"> to do the detailed site survey</w:t>
      </w:r>
      <w:r>
        <w:rPr>
          <w:rFonts w:eastAsia="Times New Roman" w:cs="Times New Roman"/>
          <w:sz w:val="28"/>
          <w:szCs w:val="28"/>
        </w:rPr>
        <w:t>.</w:t>
      </w:r>
    </w:p>
    <w:p w14:paraId="1D3865B0" w14:textId="77777777" w:rsidR="001340C7" w:rsidRPr="00E056D8" w:rsidRDefault="001340C7" w:rsidP="003B7AE2">
      <w:pPr>
        <w:spacing w:before="360" w:after="0" w:line="360" w:lineRule="auto"/>
        <w:jc w:val="both"/>
        <w:rPr>
          <w:rFonts w:eastAsia="Times New Roman" w:cs="Times New Roman"/>
          <w:b/>
          <w:bCs/>
          <w:sz w:val="32"/>
          <w:szCs w:val="32"/>
          <w:u w:val="single"/>
        </w:rPr>
      </w:pPr>
      <w:r>
        <w:rPr>
          <w:rFonts w:eastAsia="Times New Roman" w:cs="Times New Roman"/>
          <w:b/>
          <w:bCs/>
          <w:sz w:val="32"/>
          <w:szCs w:val="32"/>
          <w:u w:val="single"/>
        </w:rPr>
        <w:t xml:space="preserve"># </w:t>
      </w:r>
      <w:r w:rsidRPr="00E056D8">
        <w:rPr>
          <w:rFonts w:eastAsia="Times New Roman" w:cs="Times New Roman"/>
          <w:b/>
          <w:bCs/>
          <w:sz w:val="32"/>
          <w:szCs w:val="32"/>
          <w:u w:val="single"/>
        </w:rPr>
        <w:t>Scope of work of the bidder:</w:t>
      </w:r>
    </w:p>
    <w:p w14:paraId="749EFDD5" w14:textId="0AFD08E8" w:rsidR="00E2346A" w:rsidRPr="000B3BF8" w:rsidRDefault="00014B36" w:rsidP="00E2346A">
      <w:pPr>
        <w:pStyle w:val="ListParagraph"/>
        <w:numPr>
          <w:ilvl w:val="0"/>
          <w:numId w:val="9"/>
        </w:numPr>
        <w:spacing w:before="240" w:after="0" w:line="360" w:lineRule="auto"/>
        <w:contextualSpacing/>
        <w:jc w:val="both"/>
        <w:rPr>
          <w:rStyle w:val="hps"/>
          <w:rFonts w:eastAsia="Times New Roman" w:cs="Times New Roman"/>
          <w:sz w:val="28"/>
          <w:szCs w:val="28"/>
          <w:lang w:bidi="ar-JO"/>
        </w:rPr>
      </w:pPr>
      <w:r>
        <w:rPr>
          <w:rStyle w:val="hps"/>
          <w:color w:val="222222"/>
          <w:sz w:val="28"/>
          <w:szCs w:val="28"/>
          <w:lang w:val="en"/>
        </w:rPr>
        <w:t>Fiber should be installed in existing track via (BRT)</w:t>
      </w:r>
      <w:r w:rsidRPr="00014B36">
        <w:rPr>
          <w:rStyle w:val="hps"/>
          <w:color w:val="222222"/>
          <w:sz w:val="28"/>
          <w:szCs w:val="28"/>
          <w:lang w:val="en"/>
        </w:rPr>
        <w:t xml:space="preserve"> Bus Rapid Transit</w:t>
      </w:r>
      <w:r w:rsidR="00F50043">
        <w:rPr>
          <w:rStyle w:val="hps"/>
          <w:color w:val="222222"/>
          <w:sz w:val="28"/>
          <w:szCs w:val="28"/>
          <w:lang w:val="en"/>
        </w:rPr>
        <w:t xml:space="preserve"> track between </w:t>
      </w:r>
      <w:r w:rsidR="001340C7" w:rsidRPr="00FB60C9">
        <w:rPr>
          <w:rStyle w:val="hps"/>
          <w:color w:val="222222"/>
          <w:sz w:val="28"/>
          <w:szCs w:val="28"/>
          <w:lang w:val="en"/>
        </w:rPr>
        <w:t>Amman and Zarqa</w:t>
      </w:r>
      <w:r w:rsidR="001340C7">
        <w:rPr>
          <w:rStyle w:val="hps"/>
          <w:color w:val="222222"/>
          <w:sz w:val="28"/>
          <w:szCs w:val="28"/>
          <w:lang w:val="en"/>
        </w:rPr>
        <w:t>.</w:t>
      </w:r>
    </w:p>
    <w:p w14:paraId="284B5A5D" w14:textId="70DA47E9" w:rsidR="000B3BF8" w:rsidRPr="00E2346A" w:rsidRDefault="000B3BF8" w:rsidP="00E2346A">
      <w:pPr>
        <w:pStyle w:val="ListParagraph"/>
        <w:numPr>
          <w:ilvl w:val="0"/>
          <w:numId w:val="9"/>
        </w:numPr>
        <w:spacing w:before="240" w:after="0" w:line="360" w:lineRule="auto"/>
        <w:contextualSpacing/>
        <w:jc w:val="both"/>
        <w:rPr>
          <w:rStyle w:val="hps"/>
          <w:rFonts w:eastAsia="Times New Roman" w:cs="Times New Roman"/>
          <w:sz w:val="28"/>
          <w:szCs w:val="28"/>
          <w:lang w:bidi="ar-JO"/>
        </w:rPr>
      </w:pPr>
      <w:r>
        <w:rPr>
          <w:rStyle w:val="hps"/>
          <w:color w:val="222222"/>
          <w:sz w:val="28"/>
          <w:szCs w:val="28"/>
          <w:lang w:val="en"/>
        </w:rPr>
        <w:t>Existing track contain main 4 inch pipe, and subduct pipe 32 mm are required by this RFP to be installed inside main pipe.</w:t>
      </w:r>
    </w:p>
    <w:p w14:paraId="37D2DBD2" w14:textId="302BF8BB" w:rsidR="001340C7" w:rsidRPr="00BB59E5" w:rsidRDefault="001340C7" w:rsidP="00372AF9">
      <w:pPr>
        <w:pStyle w:val="ListParagraph"/>
        <w:numPr>
          <w:ilvl w:val="0"/>
          <w:numId w:val="9"/>
        </w:numPr>
        <w:spacing w:before="240" w:after="0" w:line="360" w:lineRule="auto"/>
        <w:contextualSpacing/>
        <w:jc w:val="both"/>
        <w:rPr>
          <w:rFonts w:eastAsia="Times New Roman" w:cs="Times New Roman"/>
          <w:sz w:val="28"/>
          <w:szCs w:val="28"/>
          <w:lang w:bidi="ar-JO"/>
        </w:rPr>
      </w:pPr>
      <w:r w:rsidRPr="00F31C3D">
        <w:rPr>
          <w:rStyle w:val="hps"/>
          <w:color w:val="222222"/>
          <w:sz w:val="28"/>
          <w:szCs w:val="28"/>
          <w:lang w:val="en"/>
        </w:rPr>
        <w:t xml:space="preserve">There is </w:t>
      </w:r>
      <w:r w:rsidR="00372AF9">
        <w:rPr>
          <w:rStyle w:val="hps"/>
          <w:color w:val="222222"/>
          <w:sz w:val="28"/>
          <w:szCs w:val="28"/>
          <w:lang w:val="en"/>
        </w:rPr>
        <w:t>2</w:t>
      </w:r>
      <w:r w:rsidR="00014B36">
        <w:rPr>
          <w:rStyle w:val="hps"/>
          <w:color w:val="222222"/>
          <w:sz w:val="28"/>
          <w:szCs w:val="28"/>
          <w:lang w:val="en"/>
        </w:rPr>
        <w:t>7</w:t>
      </w:r>
      <w:r w:rsidR="00372AF9">
        <w:rPr>
          <w:rStyle w:val="hps"/>
          <w:color w:val="222222"/>
          <w:sz w:val="28"/>
          <w:szCs w:val="28"/>
          <w:lang w:val="en"/>
        </w:rPr>
        <w:t>000</w:t>
      </w:r>
      <w:r w:rsidRPr="00F31C3D">
        <w:rPr>
          <w:rStyle w:val="hps"/>
          <w:color w:val="222222"/>
          <w:sz w:val="28"/>
          <w:szCs w:val="28"/>
          <w:lang w:val="en"/>
        </w:rPr>
        <w:t xml:space="preserve"> m of fiber cable will be installed in the existing tracks</w:t>
      </w:r>
      <w:r w:rsidR="00372AF9">
        <w:rPr>
          <w:rStyle w:val="hps"/>
          <w:color w:val="222222"/>
          <w:sz w:val="28"/>
          <w:szCs w:val="28"/>
          <w:lang w:val="en"/>
        </w:rPr>
        <w:t>.</w:t>
      </w:r>
    </w:p>
    <w:p w14:paraId="5E3BFE57" w14:textId="77777777" w:rsidR="00C22EE8" w:rsidRPr="00C22EE8" w:rsidRDefault="001340C7" w:rsidP="00501FF0">
      <w:pPr>
        <w:pStyle w:val="ListParagraph"/>
        <w:numPr>
          <w:ilvl w:val="0"/>
          <w:numId w:val="9"/>
        </w:numPr>
        <w:spacing w:before="360" w:after="0" w:line="360" w:lineRule="auto"/>
        <w:contextualSpacing/>
        <w:jc w:val="both"/>
        <w:rPr>
          <w:rFonts w:eastAsia="Times New Roman" w:cs="Times New Roman"/>
          <w:b/>
          <w:bCs/>
          <w:sz w:val="32"/>
          <w:szCs w:val="32"/>
          <w:u w:val="single"/>
        </w:rPr>
      </w:pPr>
      <w:r w:rsidRPr="00C22EE8">
        <w:rPr>
          <w:rFonts w:eastAsia="Times New Roman" w:cs="Times New Roman"/>
          <w:sz w:val="28"/>
          <w:szCs w:val="28"/>
          <w:lang w:bidi="ar-JO"/>
        </w:rPr>
        <w:t>All sketches for the project will be supplied at installation time.</w:t>
      </w:r>
    </w:p>
    <w:p w14:paraId="18196696" w14:textId="478DBC30" w:rsidR="00C22EE8" w:rsidRPr="00C22EE8" w:rsidRDefault="00C22EE8" w:rsidP="00501FF0">
      <w:pPr>
        <w:pStyle w:val="ListParagraph"/>
        <w:numPr>
          <w:ilvl w:val="0"/>
          <w:numId w:val="9"/>
        </w:numPr>
        <w:spacing w:before="360" w:after="0" w:line="360" w:lineRule="auto"/>
        <w:contextualSpacing/>
        <w:jc w:val="both"/>
        <w:rPr>
          <w:rFonts w:eastAsia="Times New Roman" w:cs="Times New Roman"/>
          <w:b/>
          <w:bCs/>
          <w:w w:val="99"/>
          <w:sz w:val="32"/>
          <w:szCs w:val="32"/>
          <w:u w:val="single"/>
        </w:rPr>
      </w:pPr>
      <w:r w:rsidRPr="00C22EE8">
        <w:rPr>
          <w:rFonts w:eastAsia="Times New Roman" w:cs="Times New Roman"/>
          <w:w w:val="99"/>
          <w:sz w:val="28"/>
          <w:szCs w:val="28"/>
          <w:lang w:bidi="ar-JO"/>
        </w:rPr>
        <w:t>The company is not responsible for any construction work related to the track or manholes.</w:t>
      </w:r>
    </w:p>
    <w:p w14:paraId="74665737" w14:textId="3E993F2D" w:rsidR="001340C7" w:rsidRPr="00C22EE8" w:rsidRDefault="001340C7" w:rsidP="00C22EE8">
      <w:pPr>
        <w:pStyle w:val="ListParagraph"/>
        <w:spacing w:before="360" w:after="0" w:line="360" w:lineRule="auto"/>
        <w:ind w:left="360" w:hanging="270"/>
        <w:contextualSpacing/>
        <w:jc w:val="both"/>
        <w:rPr>
          <w:rFonts w:eastAsia="Times New Roman" w:cs="Times New Roman"/>
          <w:b/>
          <w:bCs/>
          <w:sz w:val="32"/>
          <w:szCs w:val="32"/>
          <w:u w:val="single"/>
        </w:rPr>
      </w:pPr>
      <w:r w:rsidRPr="00C22EE8">
        <w:rPr>
          <w:rFonts w:eastAsia="Times New Roman" w:cs="Times New Roman"/>
          <w:b/>
          <w:bCs/>
          <w:sz w:val="32"/>
          <w:szCs w:val="32"/>
          <w:u w:val="single"/>
        </w:rPr>
        <w:t># Delivery (completion time):</w:t>
      </w:r>
    </w:p>
    <w:p w14:paraId="152CDECE" w14:textId="66C6BDDE" w:rsidR="001340C7" w:rsidRDefault="001340C7" w:rsidP="001340C7">
      <w:pPr>
        <w:pStyle w:val="ListParagraph"/>
        <w:spacing w:before="240" w:after="0" w:line="360" w:lineRule="auto"/>
        <w:ind w:left="426"/>
        <w:jc w:val="both"/>
        <w:rPr>
          <w:rFonts w:eastAsia="Times New Roman" w:cs="Times New Roman"/>
          <w:sz w:val="28"/>
          <w:szCs w:val="28"/>
          <w:rtl/>
        </w:rPr>
      </w:pPr>
      <w:r w:rsidRPr="00771D37">
        <w:rPr>
          <w:rFonts w:eastAsia="Times New Roman" w:cs="Times New Roman"/>
          <w:sz w:val="28"/>
          <w:szCs w:val="28"/>
        </w:rPr>
        <w:t xml:space="preserve">The delivery of </w:t>
      </w:r>
      <w:r>
        <w:rPr>
          <w:rFonts w:eastAsia="Times New Roman" w:cs="Times New Roman"/>
          <w:sz w:val="28"/>
          <w:szCs w:val="28"/>
        </w:rPr>
        <w:t>the project</w:t>
      </w:r>
      <w:r w:rsidRPr="00771D37">
        <w:rPr>
          <w:rFonts w:eastAsia="Times New Roman" w:cs="Times New Roman"/>
          <w:sz w:val="28"/>
          <w:szCs w:val="28"/>
        </w:rPr>
        <w:t xml:space="preserve"> should be within </w:t>
      </w:r>
      <w:r>
        <w:rPr>
          <w:rFonts w:eastAsia="Times New Roman" w:cs="Times New Roman"/>
          <w:sz w:val="28"/>
          <w:szCs w:val="28"/>
        </w:rPr>
        <w:t xml:space="preserve">4 months, </w:t>
      </w:r>
      <w:r w:rsidRPr="00771D37">
        <w:rPr>
          <w:rFonts w:eastAsia="Times New Roman" w:cs="Times New Roman"/>
          <w:sz w:val="28"/>
          <w:szCs w:val="28"/>
        </w:rPr>
        <w:t xml:space="preserve">And the receipt will done one time at the end of </w:t>
      </w:r>
      <w:r>
        <w:rPr>
          <w:rFonts w:eastAsia="Times New Roman" w:cs="Times New Roman"/>
          <w:sz w:val="28"/>
          <w:szCs w:val="28"/>
        </w:rPr>
        <w:t xml:space="preserve">the </w:t>
      </w:r>
      <w:r w:rsidRPr="00771D37">
        <w:rPr>
          <w:rFonts w:eastAsia="Times New Roman" w:cs="Times New Roman"/>
          <w:sz w:val="28"/>
          <w:szCs w:val="28"/>
        </w:rPr>
        <w:t>project.</w:t>
      </w:r>
    </w:p>
    <w:p w14:paraId="716ED772" w14:textId="65EFCE53" w:rsidR="00EF56A4" w:rsidRDefault="00EF56A4" w:rsidP="001340C7">
      <w:pPr>
        <w:pStyle w:val="ListParagraph"/>
        <w:spacing w:before="240" w:after="0" w:line="360" w:lineRule="auto"/>
        <w:ind w:left="426"/>
        <w:jc w:val="both"/>
        <w:rPr>
          <w:rFonts w:eastAsia="Times New Roman" w:cs="Times New Roman"/>
          <w:sz w:val="28"/>
          <w:szCs w:val="28"/>
          <w:rtl/>
        </w:rPr>
      </w:pPr>
    </w:p>
    <w:p w14:paraId="46D455CF" w14:textId="38A654D7" w:rsidR="00EF56A4" w:rsidRPr="00771D37" w:rsidRDefault="00EF56A4" w:rsidP="001340C7">
      <w:pPr>
        <w:pStyle w:val="ListParagraph"/>
        <w:spacing w:before="240" w:after="0" w:line="360" w:lineRule="auto"/>
        <w:ind w:left="426"/>
        <w:jc w:val="both"/>
        <w:rPr>
          <w:rFonts w:eastAsia="Times New Roman" w:cs="Times New Roman"/>
          <w:sz w:val="28"/>
          <w:szCs w:val="28"/>
        </w:rPr>
      </w:pPr>
    </w:p>
    <w:p w14:paraId="756C4832" w14:textId="77777777" w:rsidR="001340C7" w:rsidRPr="00E056D8" w:rsidRDefault="001340C7" w:rsidP="00C22EE8">
      <w:pPr>
        <w:spacing w:before="360" w:after="0" w:line="360" w:lineRule="auto"/>
        <w:ind w:left="284" w:hanging="194"/>
        <w:jc w:val="both"/>
        <w:rPr>
          <w:rFonts w:eastAsia="Times New Roman" w:cs="Times New Roman"/>
          <w:b/>
          <w:bCs/>
          <w:sz w:val="32"/>
          <w:szCs w:val="32"/>
          <w:u w:val="single"/>
        </w:rPr>
      </w:pPr>
      <w:r>
        <w:rPr>
          <w:rFonts w:eastAsia="Times New Roman" w:cs="Times New Roman"/>
          <w:b/>
          <w:bCs/>
          <w:sz w:val="32"/>
          <w:szCs w:val="32"/>
          <w:u w:val="single"/>
        </w:rPr>
        <w:lastRenderedPageBreak/>
        <w:t>#</w:t>
      </w:r>
      <w:r w:rsidRPr="00E056D8">
        <w:rPr>
          <w:rFonts w:eastAsia="Times New Roman" w:cs="Times New Roman"/>
          <w:b/>
          <w:bCs/>
          <w:sz w:val="32"/>
          <w:szCs w:val="32"/>
          <w:u w:val="single"/>
        </w:rPr>
        <w:t xml:space="preserve"> </w:t>
      </w:r>
      <w:r>
        <w:rPr>
          <w:rFonts w:eastAsia="Times New Roman" w:cs="Times New Roman"/>
          <w:b/>
          <w:bCs/>
          <w:sz w:val="32"/>
          <w:szCs w:val="32"/>
          <w:u w:val="single"/>
        </w:rPr>
        <w:t>Documentation</w:t>
      </w:r>
      <w:r w:rsidRPr="00E056D8">
        <w:rPr>
          <w:rFonts w:eastAsia="Times New Roman" w:cs="Times New Roman"/>
          <w:b/>
          <w:bCs/>
          <w:sz w:val="32"/>
          <w:szCs w:val="32"/>
          <w:u w:val="single"/>
        </w:rPr>
        <w:t>:</w:t>
      </w:r>
    </w:p>
    <w:p w14:paraId="561A8B51" w14:textId="77777777" w:rsidR="001340C7" w:rsidRDefault="001340C7" w:rsidP="001340C7">
      <w:pPr>
        <w:spacing w:before="240" w:after="0" w:line="360" w:lineRule="auto"/>
        <w:ind w:left="426"/>
        <w:jc w:val="both"/>
        <w:rPr>
          <w:sz w:val="28"/>
          <w:szCs w:val="28"/>
        </w:rPr>
      </w:pPr>
      <w:r w:rsidRPr="00AA06BA">
        <w:rPr>
          <w:sz w:val="28"/>
          <w:szCs w:val="28"/>
        </w:rPr>
        <w:t>The bidder shall provide documentation containing the configuration, OTDR results, manholes coordinates, fiber's length, and as built drawing.</w:t>
      </w:r>
    </w:p>
    <w:p w14:paraId="535F84A8" w14:textId="77777777" w:rsidR="001340C7" w:rsidRPr="00E056D8" w:rsidRDefault="001340C7" w:rsidP="003B7AE2">
      <w:pPr>
        <w:spacing w:before="360" w:after="0" w:line="360" w:lineRule="auto"/>
        <w:jc w:val="both"/>
        <w:rPr>
          <w:rFonts w:eastAsia="Times New Roman" w:cs="Times New Roman"/>
          <w:b/>
          <w:bCs/>
          <w:sz w:val="32"/>
          <w:szCs w:val="32"/>
          <w:u w:val="single"/>
        </w:rPr>
      </w:pPr>
      <w:r>
        <w:rPr>
          <w:rFonts w:eastAsia="Times New Roman" w:cs="Times New Roman"/>
          <w:b/>
          <w:bCs/>
          <w:sz w:val="32"/>
          <w:szCs w:val="32"/>
          <w:u w:val="single"/>
        </w:rPr>
        <w:t># Technical Specification:</w:t>
      </w:r>
    </w:p>
    <w:p w14:paraId="1270FFE5" w14:textId="77777777" w:rsidR="001340C7" w:rsidRPr="001340C7" w:rsidRDefault="001340C7" w:rsidP="00704BFA">
      <w:pPr>
        <w:spacing w:before="240" w:after="0" w:line="360" w:lineRule="auto"/>
        <w:ind w:left="284"/>
        <w:rPr>
          <w:rFonts w:cs="Times New Roman"/>
          <w:color w:val="000000"/>
          <w:sz w:val="20"/>
          <w:szCs w:val="20"/>
        </w:rPr>
      </w:pPr>
      <w:r w:rsidRPr="001340C7">
        <w:rPr>
          <w:rFonts w:cs="Times New Roman"/>
          <w:color w:val="000000"/>
          <w:sz w:val="28"/>
          <w:szCs w:val="28"/>
        </w:rPr>
        <w:t>All requirements shall meet the following requirements:</w:t>
      </w:r>
    </w:p>
    <w:tbl>
      <w:tblPr>
        <w:tblpPr w:leftFromText="180" w:rightFromText="180" w:vertAnchor="text" w:tblpXSpec="center" w:tblpY="1"/>
        <w:tblOverlap w:val="never"/>
        <w:tblW w:w="1085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648"/>
        <w:gridCol w:w="9216"/>
        <w:gridCol w:w="993"/>
      </w:tblGrid>
      <w:tr w:rsidR="00CA3480" w:rsidRPr="00B67510" w14:paraId="12F9357B" w14:textId="77777777" w:rsidTr="00D62D9F">
        <w:trPr>
          <w:trHeight w:val="576"/>
        </w:trPr>
        <w:tc>
          <w:tcPr>
            <w:tcW w:w="648" w:type="dxa"/>
            <w:tcBorders>
              <w:bottom w:val="double" w:sz="4" w:space="0" w:color="auto"/>
              <w:right w:val="double" w:sz="4" w:space="0" w:color="auto"/>
            </w:tcBorders>
            <w:shd w:val="clear" w:color="auto" w:fill="BFBFBF"/>
            <w:noWrap/>
            <w:vAlign w:val="center"/>
          </w:tcPr>
          <w:p w14:paraId="1415A606" w14:textId="77777777" w:rsidR="001340C7" w:rsidRPr="00011AED" w:rsidRDefault="004C5344" w:rsidP="004C5344">
            <w:pPr>
              <w:spacing w:after="0" w:line="240" w:lineRule="auto"/>
              <w:jc w:val="center"/>
              <w:rPr>
                <w:rFonts w:cs="Traditional Arabic"/>
                <w:b/>
                <w:bCs/>
                <w:w w:val="66"/>
                <w:sz w:val="24"/>
                <w:szCs w:val="24"/>
                <w:lang w:bidi="ar-JO"/>
              </w:rPr>
            </w:pPr>
            <w:r w:rsidRPr="00011AED">
              <w:rPr>
                <w:rFonts w:cs="Traditional Arabic"/>
                <w:b/>
                <w:bCs/>
                <w:w w:val="66"/>
                <w:sz w:val="24"/>
                <w:szCs w:val="24"/>
                <w:lang w:bidi="ar-JO"/>
              </w:rPr>
              <w:t>item</w:t>
            </w:r>
          </w:p>
        </w:tc>
        <w:tc>
          <w:tcPr>
            <w:tcW w:w="9216" w:type="dxa"/>
            <w:tcBorders>
              <w:left w:val="double" w:sz="4" w:space="0" w:color="auto"/>
              <w:bottom w:val="double" w:sz="4" w:space="0" w:color="auto"/>
              <w:right w:val="double" w:sz="4" w:space="0" w:color="auto"/>
            </w:tcBorders>
            <w:shd w:val="clear" w:color="auto" w:fill="BFBFBF"/>
            <w:noWrap/>
            <w:vAlign w:val="center"/>
            <w:hideMark/>
          </w:tcPr>
          <w:p w14:paraId="1D8EDFA4" w14:textId="77777777" w:rsidR="001340C7" w:rsidRPr="00CA3480" w:rsidRDefault="001340C7" w:rsidP="00E1120C">
            <w:pPr>
              <w:spacing w:after="0" w:line="240" w:lineRule="auto"/>
              <w:jc w:val="center"/>
              <w:rPr>
                <w:rFonts w:cs="Traditional Arabic"/>
                <w:b/>
                <w:bCs/>
                <w:sz w:val="32"/>
                <w:szCs w:val="32"/>
                <w:lang w:bidi="ar-JO"/>
              </w:rPr>
            </w:pPr>
            <w:r w:rsidRPr="00CA3480">
              <w:rPr>
                <w:rFonts w:cs="Traditional Arabic"/>
                <w:b/>
                <w:bCs/>
                <w:sz w:val="32"/>
                <w:szCs w:val="32"/>
                <w:lang w:bidi="ar-JO"/>
              </w:rPr>
              <w:t>Description</w:t>
            </w:r>
          </w:p>
        </w:tc>
        <w:tc>
          <w:tcPr>
            <w:tcW w:w="993" w:type="dxa"/>
            <w:tcBorders>
              <w:left w:val="double" w:sz="4" w:space="0" w:color="auto"/>
              <w:bottom w:val="double" w:sz="4" w:space="0" w:color="auto"/>
            </w:tcBorders>
            <w:shd w:val="clear" w:color="auto" w:fill="BFBFBF"/>
            <w:noWrap/>
            <w:vAlign w:val="center"/>
            <w:hideMark/>
          </w:tcPr>
          <w:p w14:paraId="0D26578B" w14:textId="77777777" w:rsidR="001340C7" w:rsidRPr="00CA3480" w:rsidRDefault="001340C7" w:rsidP="00E1120C">
            <w:pPr>
              <w:spacing w:after="0" w:line="240" w:lineRule="auto"/>
              <w:jc w:val="center"/>
              <w:rPr>
                <w:rFonts w:cs="Traditional Arabic"/>
                <w:b/>
                <w:bCs/>
                <w:sz w:val="30"/>
                <w:szCs w:val="30"/>
                <w:lang w:bidi="ar-JO"/>
              </w:rPr>
            </w:pPr>
            <w:r w:rsidRPr="00CA3480">
              <w:rPr>
                <w:rFonts w:cs="Traditional Arabic"/>
                <w:b/>
                <w:bCs/>
                <w:sz w:val="30"/>
                <w:szCs w:val="30"/>
                <w:lang w:bidi="ar-JO"/>
              </w:rPr>
              <w:t>QTY</w:t>
            </w:r>
          </w:p>
        </w:tc>
      </w:tr>
      <w:tr w:rsidR="00CA3480" w:rsidRPr="00B67510" w14:paraId="4D3A573D" w14:textId="77777777" w:rsidTr="00D62D9F">
        <w:trPr>
          <w:trHeight w:val="576"/>
        </w:trPr>
        <w:tc>
          <w:tcPr>
            <w:tcW w:w="648" w:type="dxa"/>
            <w:tcBorders>
              <w:right w:val="double" w:sz="4" w:space="0" w:color="auto"/>
            </w:tcBorders>
            <w:shd w:val="clear" w:color="auto" w:fill="auto"/>
            <w:noWrap/>
            <w:vAlign w:val="center"/>
          </w:tcPr>
          <w:p w14:paraId="2501CB58"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50E2BD45" w14:textId="77777777" w:rsidR="001340C7" w:rsidRPr="00CA3480" w:rsidRDefault="004C5344" w:rsidP="00E1120C">
            <w:pPr>
              <w:spacing w:after="0" w:line="240" w:lineRule="auto"/>
              <w:rPr>
                <w:rFonts w:cs="Times New Roman"/>
                <w:sz w:val="28"/>
                <w:szCs w:val="28"/>
                <w:lang w:bidi="ar-JO"/>
              </w:rPr>
            </w:pPr>
            <w:r>
              <w:rPr>
                <w:rFonts w:cs="Times New Roman"/>
                <w:sz w:val="28"/>
                <w:szCs w:val="28"/>
                <w:lang w:bidi="ar-JO"/>
              </w:rPr>
              <w:t>Fiber optic cable:</w:t>
            </w:r>
            <w:r w:rsidR="001340C7" w:rsidRPr="00CA3480">
              <w:rPr>
                <w:rFonts w:cs="Times New Roman"/>
                <w:sz w:val="28"/>
                <w:szCs w:val="28"/>
                <w:lang w:bidi="ar-JO"/>
              </w:rPr>
              <w:t xml:space="preserve"> outdo</w:t>
            </w:r>
            <w:r w:rsidR="00A878F6">
              <w:rPr>
                <w:rFonts w:cs="Times New Roman"/>
                <w:sz w:val="28"/>
                <w:szCs w:val="28"/>
                <w:lang w:bidi="ar-JO"/>
              </w:rPr>
              <w:t>or, Double jacket, SM, 144 core</w:t>
            </w:r>
            <w:r w:rsidR="001340C7" w:rsidRPr="00CA3480">
              <w:rPr>
                <w:rFonts w:cs="Times New Roman"/>
                <w:sz w:val="28"/>
                <w:szCs w:val="28"/>
                <w:lang w:bidi="ar-JO"/>
              </w:rPr>
              <w:t xml:space="preserve"> (per m)</w:t>
            </w:r>
            <w:r w:rsidR="001A36EF">
              <w:rPr>
                <w:rFonts w:cs="Times New Roman"/>
                <w:sz w:val="28"/>
                <w:szCs w:val="28"/>
                <w:lang w:bidi="ar-JO"/>
              </w:rPr>
              <w:t xml:space="preserve"> </w:t>
            </w:r>
            <w:r w:rsidR="001A36EF" w:rsidRPr="001A36EF">
              <w:rPr>
                <w:rFonts w:cs="Times New Roman"/>
                <w:b/>
                <w:bCs/>
                <w:sz w:val="36"/>
                <w:szCs w:val="36"/>
                <w:lang w:bidi="ar-JO"/>
              </w:rPr>
              <w:t>*</w:t>
            </w:r>
          </w:p>
        </w:tc>
        <w:tc>
          <w:tcPr>
            <w:tcW w:w="993" w:type="dxa"/>
            <w:tcBorders>
              <w:left w:val="double" w:sz="4" w:space="0" w:color="auto"/>
            </w:tcBorders>
            <w:shd w:val="clear" w:color="auto" w:fill="auto"/>
            <w:vAlign w:val="center"/>
            <w:hideMark/>
          </w:tcPr>
          <w:p w14:paraId="2583D2CA" w14:textId="0F6ADD02" w:rsidR="001340C7" w:rsidRPr="00CA3480" w:rsidRDefault="00E2346A" w:rsidP="007A1EC0">
            <w:pPr>
              <w:spacing w:after="0" w:line="240" w:lineRule="auto"/>
              <w:jc w:val="center"/>
              <w:rPr>
                <w:rFonts w:cs="Traditional Arabic"/>
                <w:b/>
                <w:bCs/>
                <w:sz w:val="30"/>
                <w:szCs w:val="30"/>
                <w:lang w:bidi="ar-JO"/>
              </w:rPr>
            </w:pPr>
            <w:r>
              <w:rPr>
                <w:rFonts w:cs="Traditional Arabic"/>
                <w:b/>
                <w:bCs/>
                <w:sz w:val="30"/>
                <w:szCs w:val="30"/>
                <w:lang w:bidi="ar-JO"/>
              </w:rPr>
              <w:t>2000</w:t>
            </w:r>
          </w:p>
        </w:tc>
      </w:tr>
      <w:tr w:rsidR="00CA3480" w:rsidRPr="00B67510" w14:paraId="12303CAD" w14:textId="77777777" w:rsidTr="00D62D9F">
        <w:trPr>
          <w:trHeight w:val="576"/>
        </w:trPr>
        <w:tc>
          <w:tcPr>
            <w:tcW w:w="648" w:type="dxa"/>
            <w:tcBorders>
              <w:right w:val="double" w:sz="4" w:space="0" w:color="auto"/>
            </w:tcBorders>
            <w:shd w:val="clear" w:color="auto" w:fill="auto"/>
            <w:noWrap/>
            <w:vAlign w:val="center"/>
          </w:tcPr>
          <w:p w14:paraId="5231A06B"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54E3F9DE" w14:textId="77777777" w:rsidR="001340C7" w:rsidRPr="00CA3480" w:rsidRDefault="004C5344" w:rsidP="00E1120C">
            <w:pPr>
              <w:spacing w:after="0" w:line="240" w:lineRule="auto"/>
              <w:rPr>
                <w:rFonts w:cs="Times New Roman"/>
                <w:sz w:val="28"/>
                <w:szCs w:val="28"/>
                <w:lang w:bidi="ar-JO"/>
              </w:rPr>
            </w:pPr>
            <w:r>
              <w:rPr>
                <w:rFonts w:cs="Times New Roman"/>
                <w:sz w:val="28"/>
                <w:szCs w:val="28"/>
                <w:lang w:bidi="ar-JO"/>
              </w:rPr>
              <w:t>Fiber optic cable:</w:t>
            </w:r>
            <w:r w:rsidR="001340C7" w:rsidRPr="00CA3480">
              <w:rPr>
                <w:rFonts w:cs="Times New Roman"/>
                <w:sz w:val="28"/>
                <w:szCs w:val="28"/>
                <w:lang w:bidi="ar-JO"/>
              </w:rPr>
              <w:t xml:space="preserve"> outdoor, Double jacket, SM, 96 core (per m)</w:t>
            </w:r>
            <w:r w:rsidR="001A36EF">
              <w:rPr>
                <w:rFonts w:cs="Times New Roman"/>
                <w:sz w:val="28"/>
                <w:szCs w:val="28"/>
                <w:lang w:bidi="ar-JO"/>
              </w:rPr>
              <w:t xml:space="preserve"> </w:t>
            </w:r>
            <w:r w:rsidR="001A36EF" w:rsidRPr="001A36EF">
              <w:rPr>
                <w:rFonts w:cs="Times New Roman"/>
                <w:b/>
                <w:bCs/>
                <w:sz w:val="36"/>
                <w:szCs w:val="36"/>
                <w:lang w:bidi="ar-JO"/>
              </w:rPr>
              <w:t>*</w:t>
            </w:r>
          </w:p>
        </w:tc>
        <w:tc>
          <w:tcPr>
            <w:tcW w:w="993" w:type="dxa"/>
            <w:tcBorders>
              <w:left w:val="double" w:sz="4" w:space="0" w:color="auto"/>
            </w:tcBorders>
            <w:shd w:val="clear" w:color="auto" w:fill="auto"/>
            <w:vAlign w:val="center"/>
            <w:hideMark/>
          </w:tcPr>
          <w:p w14:paraId="48F5A10D" w14:textId="1CB44A3C" w:rsidR="001340C7" w:rsidRPr="00CA3480" w:rsidRDefault="00E2346A" w:rsidP="007A1EC0">
            <w:pPr>
              <w:spacing w:after="0" w:line="240" w:lineRule="auto"/>
              <w:jc w:val="center"/>
              <w:rPr>
                <w:rFonts w:cs="Traditional Arabic"/>
                <w:b/>
                <w:bCs/>
                <w:sz w:val="30"/>
                <w:szCs w:val="30"/>
                <w:lang w:bidi="ar-JO"/>
              </w:rPr>
            </w:pPr>
            <w:r>
              <w:rPr>
                <w:rFonts w:cs="Traditional Arabic"/>
                <w:b/>
                <w:bCs/>
                <w:sz w:val="30"/>
                <w:szCs w:val="30"/>
                <w:lang w:bidi="ar-JO"/>
              </w:rPr>
              <w:t>25000</w:t>
            </w:r>
          </w:p>
        </w:tc>
      </w:tr>
      <w:tr w:rsidR="00CA3480" w:rsidRPr="00B67510" w14:paraId="1DACF6B2" w14:textId="77777777" w:rsidTr="00D62D9F">
        <w:trPr>
          <w:trHeight w:val="576"/>
        </w:trPr>
        <w:tc>
          <w:tcPr>
            <w:tcW w:w="648" w:type="dxa"/>
            <w:tcBorders>
              <w:right w:val="double" w:sz="4" w:space="0" w:color="auto"/>
            </w:tcBorders>
            <w:shd w:val="clear" w:color="auto" w:fill="auto"/>
            <w:noWrap/>
            <w:vAlign w:val="center"/>
          </w:tcPr>
          <w:p w14:paraId="1540DB6A"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742E1CE3" w14:textId="77777777" w:rsidR="009B37E4" w:rsidRPr="004C5344" w:rsidRDefault="00A878F6" w:rsidP="004C5344">
            <w:pPr>
              <w:spacing w:after="0" w:line="240" w:lineRule="auto"/>
              <w:ind w:left="177" w:hanging="177"/>
              <w:rPr>
                <w:rFonts w:cs="Times New Roman"/>
                <w:sz w:val="28"/>
                <w:szCs w:val="28"/>
                <w:lang w:bidi="ar-JO"/>
              </w:rPr>
            </w:pPr>
            <w:r>
              <w:rPr>
                <w:rFonts w:cs="Times New Roman"/>
                <w:sz w:val="28"/>
                <w:szCs w:val="28"/>
                <w:lang w:bidi="ar-JO"/>
              </w:rPr>
              <w:t>Fiber joint box</w:t>
            </w:r>
            <w:r w:rsidR="004C5344">
              <w:rPr>
                <w:rFonts w:cs="Times New Roman"/>
                <w:sz w:val="28"/>
                <w:szCs w:val="28"/>
                <w:lang w:bidi="ar-JO"/>
              </w:rPr>
              <w:t>:</w:t>
            </w:r>
            <w:r w:rsidR="00BE11AC">
              <w:rPr>
                <w:rFonts w:cs="Times New Roman"/>
                <w:sz w:val="28"/>
                <w:szCs w:val="28"/>
                <w:lang w:bidi="ar-JO"/>
              </w:rPr>
              <w:t xml:space="preserve"> capacity 144 cores,</w:t>
            </w:r>
            <w:r w:rsidR="004C5344">
              <w:rPr>
                <w:rFonts w:cs="Times New Roman"/>
                <w:sz w:val="28"/>
                <w:szCs w:val="28"/>
                <w:lang w:bidi="ar-JO"/>
              </w:rPr>
              <w:t xml:space="preserve"> splicing 144 cores</w:t>
            </w:r>
            <w:r w:rsidR="00CA2242">
              <w:rPr>
                <w:rFonts w:cs="Times New Roman"/>
                <w:sz w:val="28"/>
                <w:szCs w:val="28"/>
                <w:lang w:bidi="ar-JO"/>
              </w:rPr>
              <w:t xml:space="preserve"> </w:t>
            </w:r>
            <w:r w:rsidR="00CA2242" w:rsidRPr="00F90A92">
              <w:rPr>
                <w:rFonts w:cs="Times New Roman"/>
                <w:b/>
                <w:bCs/>
                <w:sz w:val="36"/>
                <w:szCs w:val="36"/>
                <w:lang w:bidi="ar-JO"/>
              </w:rPr>
              <w:t>**</w:t>
            </w:r>
          </w:p>
        </w:tc>
        <w:tc>
          <w:tcPr>
            <w:tcW w:w="993" w:type="dxa"/>
            <w:tcBorders>
              <w:left w:val="double" w:sz="4" w:space="0" w:color="auto"/>
            </w:tcBorders>
            <w:shd w:val="clear" w:color="auto" w:fill="auto"/>
            <w:vAlign w:val="center"/>
            <w:hideMark/>
          </w:tcPr>
          <w:p w14:paraId="28173730" w14:textId="07B8F036" w:rsidR="001340C7" w:rsidRPr="00CA3480" w:rsidRDefault="00E2346A" w:rsidP="00E1120C">
            <w:pPr>
              <w:spacing w:after="0" w:line="240" w:lineRule="auto"/>
              <w:jc w:val="center"/>
              <w:rPr>
                <w:rFonts w:cs="Traditional Arabic"/>
                <w:b/>
                <w:bCs/>
                <w:sz w:val="30"/>
                <w:szCs w:val="30"/>
                <w:lang w:bidi="ar-JO"/>
              </w:rPr>
            </w:pPr>
            <w:r>
              <w:rPr>
                <w:rFonts w:cs="Traditional Arabic"/>
                <w:b/>
                <w:bCs/>
                <w:sz w:val="30"/>
                <w:szCs w:val="30"/>
                <w:lang w:bidi="ar-JO"/>
              </w:rPr>
              <w:t>3</w:t>
            </w:r>
          </w:p>
        </w:tc>
      </w:tr>
      <w:tr w:rsidR="00CA3480" w:rsidRPr="00B67510" w14:paraId="29CE02EA" w14:textId="77777777" w:rsidTr="00D62D9F">
        <w:trPr>
          <w:trHeight w:val="576"/>
        </w:trPr>
        <w:tc>
          <w:tcPr>
            <w:tcW w:w="648" w:type="dxa"/>
            <w:tcBorders>
              <w:right w:val="double" w:sz="4" w:space="0" w:color="auto"/>
            </w:tcBorders>
            <w:shd w:val="clear" w:color="auto" w:fill="auto"/>
            <w:noWrap/>
            <w:vAlign w:val="center"/>
          </w:tcPr>
          <w:p w14:paraId="0F80BE5E"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5913DC5C" w14:textId="77777777" w:rsidR="001340C7" w:rsidRPr="004C5344" w:rsidRDefault="004C5344" w:rsidP="004C5344">
            <w:pPr>
              <w:spacing w:after="0" w:line="240" w:lineRule="auto"/>
              <w:rPr>
                <w:rFonts w:cs="Times New Roman"/>
                <w:sz w:val="28"/>
                <w:szCs w:val="28"/>
                <w:rtl/>
                <w:lang w:bidi="ar-JO"/>
              </w:rPr>
            </w:pPr>
            <w:r>
              <w:rPr>
                <w:rFonts w:cs="Times New Roman"/>
                <w:sz w:val="28"/>
                <w:szCs w:val="28"/>
                <w:lang w:bidi="ar-JO"/>
              </w:rPr>
              <w:t xml:space="preserve">Fiber joint box: capacity 96 cores, splicing 96 cores </w:t>
            </w:r>
            <w:r w:rsidRPr="00F90A92">
              <w:rPr>
                <w:rFonts w:cs="Times New Roman"/>
                <w:b/>
                <w:bCs/>
                <w:sz w:val="36"/>
                <w:szCs w:val="36"/>
                <w:lang w:bidi="ar-JO"/>
              </w:rPr>
              <w:t>**</w:t>
            </w:r>
          </w:p>
        </w:tc>
        <w:tc>
          <w:tcPr>
            <w:tcW w:w="993" w:type="dxa"/>
            <w:tcBorders>
              <w:left w:val="double" w:sz="4" w:space="0" w:color="auto"/>
            </w:tcBorders>
            <w:shd w:val="clear" w:color="auto" w:fill="auto"/>
            <w:vAlign w:val="center"/>
            <w:hideMark/>
          </w:tcPr>
          <w:p w14:paraId="69F9A8CF" w14:textId="2E7433F7" w:rsidR="001340C7" w:rsidRPr="00CA3480" w:rsidRDefault="00E2346A" w:rsidP="00E1120C">
            <w:pPr>
              <w:spacing w:after="0" w:line="240" w:lineRule="auto"/>
              <w:jc w:val="center"/>
              <w:rPr>
                <w:rFonts w:cs="Traditional Arabic"/>
                <w:b/>
                <w:bCs/>
                <w:sz w:val="30"/>
                <w:szCs w:val="30"/>
                <w:lang w:bidi="ar-JO"/>
              </w:rPr>
            </w:pPr>
            <w:r>
              <w:rPr>
                <w:rFonts w:cs="Traditional Arabic"/>
                <w:b/>
                <w:bCs/>
                <w:sz w:val="30"/>
                <w:szCs w:val="30"/>
                <w:lang w:bidi="ar-JO"/>
              </w:rPr>
              <w:t>20</w:t>
            </w:r>
          </w:p>
        </w:tc>
      </w:tr>
      <w:tr w:rsidR="00CA3480" w:rsidRPr="00B67510" w14:paraId="60E3EB71" w14:textId="77777777" w:rsidTr="00D62D9F">
        <w:trPr>
          <w:trHeight w:val="576"/>
        </w:trPr>
        <w:tc>
          <w:tcPr>
            <w:tcW w:w="648" w:type="dxa"/>
            <w:tcBorders>
              <w:right w:val="double" w:sz="4" w:space="0" w:color="auto"/>
            </w:tcBorders>
            <w:shd w:val="clear" w:color="auto" w:fill="auto"/>
            <w:noWrap/>
            <w:vAlign w:val="center"/>
          </w:tcPr>
          <w:p w14:paraId="38567EB2"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69474F0C" w14:textId="7D5C77F0" w:rsidR="001340C7" w:rsidRPr="00CA3480" w:rsidRDefault="00E2346A" w:rsidP="00E1120C">
            <w:pPr>
              <w:spacing w:after="0" w:line="240" w:lineRule="auto"/>
              <w:rPr>
                <w:rFonts w:cs="Traditional Arabic"/>
                <w:sz w:val="28"/>
                <w:szCs w:val="28"/>
                <w:lang w:bidi="ar-JO"/>
              </w:rPr>
            </w:pPr>
            <w:r>
              <w:rPr>
                <w:rFonts w:cs="Traditional Arabic"/>
                <w:sz w:val="28"/>
                <w:szCs w:val="28"/>
                <w:lang w:bidi="ar-JO"/>
              </w:rPr>
              <w:t>Flexible PVC</w:t>
            </w:r>
            <w:r w:rsidR="001340C7" w:rsidRPr="00CA3480">
              <w:rPr>
                <w:rFonts w:cs="Traditional Arabic"/>
                <w:sz w:val="28"/>
                <w:szCs w:val="28"/>
                <w:lang w:bidi="ar-JO"/>
              </w:rPr>
              <w:t xml:space="preserve"> </w:t>
            </w:r>
            <w:r>
              <w:rPr>
                <w:rFonts w:cs="Traditional Arabic"/>
                <w:sz w:val="28"/>
                <w:szCs w:val="28"/>
                <w:lang w:bidi="ar-JO"/>
              </w:rPr>
              <w:t>subduct pipe 32mm</w:t>
            </w:r>
            <w:r w:rsidR="001340C7" w:rsidRPr="00CA3480">
              <w:rPr>
                <w:rFonts w:cs="Traditional Arabic"/>
                <w:sz w:val="28"/>
                <w:szCs w:val="28"/>
                <w:lang w:bidi="ar-JO"/>
              </w:rPr>
              <w:t xml:space="preserve"> With accessories </w:t>
            </w:r>
            <w:r w:rsidRPr="00E2346A">
              <w:rPr>
                <w:rFonts w:cs="Traditional Arabic"/>
                <w:b/>
                <w:bCs/>
                <w:sz w:val="28"/>
                <w:szCs w:val="28"/>
                <w:u w:val="single"/>
                <w:lang w:bidi="ar-JO"/>
              </w:rPr>
              <w:t>(to be installed in existing 4 inch pipe</w:t>
            </w:r>
            <w:r w:rsidR="000B3BF8">
              <w:rPr>
                <w:rFonts w:cs="Traditional Arabic"/>
                <w:b/>
                <w:bCs/>
                <w:sz w:val="28"/>
                <w:szCs w:val="28"/>
                <w:u w:val="single"/>
                <w:lang w:bidi="ar-JO"/>
              </w:rPr>
              <w:t>, and fiber should be installed in subduct</w:t>
            </w:r>
            <w:r w:rsidRPr="00E2346A">
              <w:rPr>
                <w:rFonts w:cs="Traditional Arabic"/>
                <w:b/>
                <w:bCs/>
                <w:sz w:val="28"/>
                <w:szCs w:val="28"/>
                <w:u w:val="single"/>
                <w:lang w:bidi="ar-JO"/>
              </w:rPr>
              <w:t>)</w:t>
            </w:r>
            <w:r>
              <w:rPr>
                <w:rFonts w:cs="Traditional Arabic"/>
                <w:sz w:val="28"/>
                <w:szCs w:val="28"/>
                <w:lang w:bidi="ar-JO"/>
              </w:rPr>
              <w:t xml:space="preserve"> </w:t>
            </w:r>
            <w:r w:rsidRPr="00CA3480">
              <w:rPr>
                <w:rFonts w:cs="Traditional Arabic"/>
                <w:sz w:val="28"/>
                <w:szCs w:val="28"/>
                <w:lang w:bidi="ar-JO"/>
              </w:rPr>
              <w:t>(per m)</w:t>
            </w:r>
          </w:p>
        </w:tc>
        <w:tc>
          <w:tcPr>
            <w:tcW w:w="993" w:type="dxa"/>
            <w:tcBorders>
              <w:left w:val="double" w:sz="4" w:space="0" w:color="auto"/>
            </w:tcBorders>
            <w:shd w:val="clear" w:color="auto" w:fill="auto"/>
            <w:vAlign w:val="center"/>
            <w:hideMark/>
          </w:tcPr>
          <w:p w14:paraId="6FB07E23" w14:textId="428E3425" w:rsidR="001340C7" w:rsidRPr="00CA3480" w:rsidRDefault="00E2346A" w:rsidP="00E1120C">
            <w:pPr>
              <w:spacing w:after="0" w:line="240" w:lineRule="auto"/>
              <w:jc w:val="center"/>
              <w:rPr>
                <w:rFonts w:cs="Traditional Arabic"/>
                <w:b/>
                <w:bCs/>
                <w:sz w:val="30"/>
                <w:szCs w:val="30"/>
                <w:lang w:bidi="ar-JO"/>
              </w:rPr>
            </w:pPr>
            <w:r>
              <w:rPr>
                <w:rFonts w:cs="Traditional Arabic"/>
                <w:b/>
                <w:bCs/>
                <w:sz w:val="30"/>
                <w:szCs w:val="30"/>
                <w:lang w:bidi="ar-JO"/>
              </w:rPr>
              <w:t>16000</w:t>
            </w:r>
          </w:p>
        </w:tc>
      </w:tr>
      <w:tr w:rsidR="00CA3480" w:rsidRPr="00B67510" w14:paraId="4905264C" w14:textId="77777777" w:rsidTr="00D62D9F">
        <w:trPr>
          <w:trHeight w:val="576"/>
        </w:trPr>
        <w:tc>
          <w:tcPr>
            <w:tcW w:w="648" w:type="dxa"/>
            <w:tcBorders>
              <w:right w:val="double" w:sz="4" w:space="0" w:color="auto"/>
            </w:tcBorders>
            <w:shd w:val="clear" w:color="auto" w:fill="auto"/>
            <w:noWrap/>
            <w:vAlign w:val="center"/>
          </w:tcPr>
          <w:p w14:paraId="22CC2917" w14:textId="77777777" w:rsidR="001340C7" w:rsidRPr="00CA3480" w:rsidRDefault="001340C7" w:rsidP="004C5344">
            <w:pPr>
              <w:numPr>
                <w:ilvl w:val="0"/>
                <w:numId w:val="21"/>
              </w:numPr>
              <w:tabs>
                <w:tab w:val="right" w:pos="426"/>
              </w:tabs>
              <w:spacing w:after="0" w:line="240" w:lineRule="auto"/>
              <w:ind w:left="0" w:firstLine="0"/>
              <w:jc w:val="center"/>
              <w:rPr>
                <w:rFonts w:cs="Traditional Arabic"/>
                <w:sz w:val="28"/>
                <w:szCs w:val="28"/>
                <w:lang w:bidi="ar-JO"/>
              </w:rPr>
            </w:pPr>
          </w:p>
        </w:tc>
        <w:tc>
          <w:tcPr>
            <w:tcW w:w="9216" w:type="dxa"/>
            <w:tcBorders>
              <w:left w:val="double" w:sz="4" w:space="0" w:color="auto"/>
              <w:right w:val="double" w:sz="4" w:space="0" w:color="auto"/>
            </w:tcBorders>
            <w:shd w:val="clear" w:color="auto" w:fill="auto"/>
            <w:vAlign w:val="center"/>
            <w:hideMark/>
          </w:tcPr>
          <w:p w14:paraId="0D51256F" w14:textId="18B55052" w:rsidR="001340C7" w:rsidRPr="00D62D9F" w:rsidRDefault="001340C7" w:rsidP="00D62D9F">
            <w:pPr>
              <w:spacing w:after="0" w:line="240" w:lineRule="auto"/>
              <w:rPr>
                <w:rFonts w:cs="Traditional Arabic"/>
                <w:w w:val="95"/>
                <w:sz w:val="28"/>
                <w:szCs w:val="28"/>
                <w:lang w:bidi="ar-JO"/>
              </w:rPr>
            </w:pPr>
            <w:r w:rsidRPr="00CA3480">
              <w:rPr>
                <w:rFonts w:cs="Traditional Arabic"/>
                <w:sz w:val="28"/>
                <w:szCs w:val="28"/>
                <w:lang w:bidi="ar-JO"/>
              </w:rPr>
              <w:t>Abroad Training:</w:t>
            </w:r>
            <w:r w:rsidRPr="00CA3480">
              <w:rPr>
                <w:rFonts w:cs="Traditional Arabic"/>
                <w:sz w:val="28"/>
                <w:szCs w:val="28"/>
                <w:lang w:bidi="ar-JO"/>
              </w:rPr>
              <w:br/>
            </w:r>
            <w:r w:rsidRPr="00D62D9F">
              <w:rPr>
                <w:rFonts w:cs="Times New Roman"/>
                <w:sz w:val="28"/>
                <w:szCs w:val="28"/>
                <w:lang w:bidi="ar-JO"/>
              </w:rPr>
              <w:t>CFO</w:t>
            </w:r>
            <w:r w:rsidR="00D62D9F" w:rsidRPr="00D62D9F">
              <w:rPr>
                <w:rFonts w:cs="Times New Roman"/>
                <w:sz w:val="28"/>
                <w:szCs w:val="28"/>
                <w:lang w:bidi="ar-JO"/>
              </w:rPr>
              <w:t xml:space="preserve">T </w:t>
            </w:r>
            <w:r w:rsidRPr="00D62D9F">
              <w:rPr>
                <w:rFonts w:cs="Times New Roman"/>
                <w:sz w:val="28"/>
                <w:szCs w:val="28"/>
                <w:lang w:bidi="ar-JO"/>
              </w:rPr>
              <w:t>(</w:t>
            </w:r>
            <w:r w:rsidR="00D62D9F" w:rsidRPr="00D62D9F">
              <w:rPr>
                <w:rFonts w:cs="Times New Roman"/>
                <w:sz w:val="28"/>
                <w:szCs w:val="28"/>
                <w:lang w:bidi="ar-JO"/>
              </w:rPr>
              <w:t xml:space="preserve"> </w:t>
            </w:r>
            <w:r w:rsidR="00D62D9F">
              <w:rPr>
                <w:rFonts w:cs="Times New Roman"/>
                <w:sz w:val="28"/>
                <w:szCs w:val="28"/>
                <w:lang w:bidi="ar-JO"/>
              </w:rPr>
              <w:t>C</w:t>
            </w:r>
            <w:r w:rsidR="00D62D9F" w:rsidRPr="00D62D9F">
              <w:rPr>
                <w:rFonts w:cs="Times New Roman"/>
                <w:sz w:val="28"/>
                <w:szCs w:val="28"/>
                <w:lang w:bidi="ar-JO"/>
              </w:rPr>
              <w:t xml:space="preserve">ertified Fiber Optic Technician </w:t>
            </w:r>
            <w:r w:rsidRPr="00D62D9F">
              <w:rPr>
                <w:rFonts w:cs="Times New Roman"/>
                <w:sz w:val="28"/>
                <w:szCs w:val="28"/>
                <w:lang w:bidi="ar-JO"/>
              </w:rPr>
              <w:t>)</w:t>
            </w:r>
            <w:r w:rsidR="00D62D9F">
              <w:rPr>
                <w:rFonts w:cs="Times New Roman"/>
                <w:sz w:val="28"/>
                <w:szCs w:val="28"/>
                <w:lang w:bidi="ar-JO"/>
              </w:rPr>
              <w:t xml:space="preserve"> </w:t>
            </w:r>
            <w:r w:rsidR="00D62D9F" w:rsidRPr="00D62D9F">
              <w:rPr>
                <w:rFonts w:cs="Calibri"/>
                <w:w w:val="95"/>
                <w:sz w:val="28"/>
                <w:szCs w:val="28"/>
              </w:rPr>
              <w:t>(</w:t>
            </w:r>
            <w:r w:rsidR="00D62D9F" w:rsidRPr="00D62D9F">
              <w:rPr>
                <w:rFonts w:cs="Calibri"/>
                <w:w w:val="95"/>
                <w:sz w:val="28"/>
                <w:szCs w:val="28"/>
                <w:shd w:val="clear" w:color="auto" w:fill="FFFFFF"/>
              </w:rPr>
              <w:t>Instructor-led training, 5  working day)</w:t>
            </w:r>
          </w:p>
        </w:tc>
        <w:tc>
          <w:tcPr>
            <w:tcW w:w="993" w:type="dxa"/>
            <w:tcBorders>
              <w:left w:val="double" w:sz="4" w:space="0" w:color="auto"/>
            </w:tcBorders>
            <w:shd w:val="clear" w:color="auto" w:fill="auto"/>
            <w:vAlign w:val="center"/>
            <w:hideMark/>
          </w:tcPr>
          <w:p w14:paraId="7D15D123" w14:textId="77777777" w:rsidR="001340C7" w:rsidRPr="00CA3480" w:rsidRDefault="001340C7" w:rsidP="00E1120C">
            <w:pPr>
              <w:spacing w:after="0" w:line="240" w:lineRule="auto"/>
              <w:jc w:val="center"/>
              <w:rPr>
                <w:rFonts w:cs="Traditional Arabic"/>
                <w:b/>
                <w:bCs/>
                <w:sz w:val="30"/>
                <w:szCs w:val="30"/>
                <w:lang w:bidi="ar-JO"/>
              </w:rPr>
            </w:pPr>
            <w:r w:rsidRPr="00CA3480">
              <w:rPr>
                <w:rFonts w:cs="Traditional Arabic"/>
                <w:b/>
                <w:bCs/>
                <w:sz w:val="30"/>
                <w:szCs w:val="30"/>
                <w:lang w:bidi="ar-JO"/>
              </w:rPr>
              <w:t>4</w:t>
            </w:r>
          </w:p>
        </w:tc>
      </w:tr>
    </w:tbl>
    <w:p w14:paraId="0CEC2FFC" w14:textId="6348B828" w:rsidR="001340C7" w:rsidRPr="00C054AF" w:rsidRDefault="001A36EF" w:rsidP="00137511">
      <w:pPr>
        <w:spacing w:before="120" w:after="0" w:line="360" w:lineRule="auto"/>
        <w:jc w:val="both"/>
        <w:rPr>
          <w:rFonts w:cs="Times New Roman"/>
          <w:b/>
          <w:bCs/>
          <w:sz w:val="28"/>
          <w:szCs w:val="28"/>
          <w:lang w:bidi="ar-JO"/>
        </w:rPr>
      </w:pPr>
      <w:r w:rsidRPr="00C054AF">
        <w:rPr>
          <w:rFonts w:cs="Times New Roman"/>
          <w:b/>
          <w:bCs/>
          <w:sz w:val="28"/>
          <w:szCs w:val="28"/>
          <w:lang w:bidi="ar-JO"/>
        </w:rPr>
        <w:t xml:space="preserve">* </w:t>
      </w:r>
      <w:r w:rsidR="00840CDA" w:rsidRPr="00C054AF">
        <w:rPr>
          <w:rFonts w:cs="Times New Roman"/>
          <w:b/>
          <w:bCs/>
          <w:sz w:val="28"/>
          <w:szCs w:val="28"/>
          <w:lang w:bidi="ar-JO"/>
        </w:rPr>
        <w:t>Detailed</w:t>
      </w:r>
      <w:r w:rsidRPr="00C054AF">
        <w:rPr>
          <w:rFonts w:cs="Times New Roman"/>
          <w:b/>
          <w:bCs/>
          <w:sz w:val="28"/>
          <w:szCs w:val="28"/>
          <w:lang w:bidi="ar-JO"/>
        </w:rPr>
        <w:t xml:space="preserve"> Fiber optic cable specification:</w:t>
      </w:r>
    </w:p>
    <w:p w14:paraId="5BF99DE1" w14:textId="77777777" w:rsidR="001A36EF" w:rsidRDefault="001A36EF" w:rsidP="00137511">
      <w:pPr>
        <w:numPr>
          <w:ilvl w:val="0"/>
          <w:numId w:val="14"/>
        </w:numPr>
        <w:spacing w:before="120" w:after="0" w:line="360" w:lineRule="auto"/>
        <w:ind w:left="567" w:hanging="283"/>
        <w:jc w:val="both"/>
        <w:rPr>
          <w:rFonts w:cs="Times New Roman"/>
          <w:bCs/>
          <w:sz w:val="28"/>
          <w:szCs w:val="28"/>
          <w:lang w:bidi="ar-JO"/>
        </w:rPr>
      </w:pPr>
      <w:r w:rsidRPr="00C054AF">
        <w:rPr>
          <w:bCs/>
          <w:sz w:val="28"/>
          <w:szCs w:val="28"/>
        </w:rPr>
        <w:t xml:space="preserve">Single mode, duct </w:t>
      </w:r>
      <w:r w:rsidR="00F90A92" w:rsidRPr="00C054AF">
        <w:rPr>
          <w:bCs/>
          <w:sz w:val="28"/>
          <w:szCs w:val="28"/>
        </w:rPr>
        <w:t xml:space="preserve">type, loose buffer, double sheath </w:t>
      </w:r>
      <w:r w:rsidRPr="00C054AF">
        <w:rPr>
          <w:bCs/>
          <w:sz w:val="28"/>
          <w:szCs w:val="28"/>
        </w:rPr>
        <w:t>cable</w:t>
      </w:r>
      <w:r w:rsidRPr="00C054AF">
        <w:rPr>
          <w:rFonts w:cs="Times New Roman"/>
          <w:bCs/>
          <w:sz w:val="28"/>
          <w:szCs w:val="28"/>
          <w:lang w:bidi="ar-JO"/>
        </w:rPr>
        <w:t>.</w:t>
      </w:r>
    </w:p>
    <w:p w14:paraId="0705F69D" w14:textId="77777777" w:rsidR="001A36EF" w:rsidRPr="00C054AF" w:rsidRDefault="001A36EF" w:rsidP="00137511">
      <w:pPr>
        <w:numPr>
          <w:ilvl w:val="0"/>
          <w:numId w:val="14"/>
        </w:numPr>
        <w:spacing w:before="120" w:after="0" w:line="360" w:lineRule="auto"/>
        <w:ind w:left="567" w:hanging="283"/>
        <w:jc w:val="both"/>
        <w:rPr>
          <w:rFonts w:cs="Times New Roman"/>
          <w:bCs/>
          <w:sz w:val="28"/>
          <w:szCs w:val="28"/>
          <w:lang w:bidi="ar-JO"/>
        </w:rPr>
      </w:pPr>
      <w:r w:rsidRPr="00C054AF">
        <w:rPr>
          <w:bCs/>
          <w:sz w:val="28"/>
          <w:szCs w:val="28"/>
        </w:rPr>
        <w:t>Shall be designed for applications inside ducts of 32mm diameter.</w:t>
      </w:r>
    </w:p>
    <w:p w14:paraId="0AD2A374" w14:textId="77777777" w:rsidR="001A36EF" w:rsidRPr="00C054AF" w:rsidRDefault="001A36EF" w:rsidP="00137511">
      <w:pPr>
        <w:numPr>
          <w:ilvl w:val="0"/>
          <w:numId w:val="14"/>
        </w:numPr>
        <w:spacing w:before="120" w:after="0" w:line="360" w:lineRule="auto"/>
        <w:ind w:left="567" w:hanging="283"/>
        <w:jc w:val="lowKashida"/>
        <w:rPr>
          <w:sz w:val="28"/>
          <w:szCs w:val="28"/>
        </w:rPr>
      </w:pPr>
      <w:r w:rsidRPr="00C054AF">
        <w:rPr>
          <w:sz w:val="28"/>
          <w:szCs w:val="28"/>
        </w:rPr>
        <w:t>Optimized for use in both wave lengths windows of 1310 nm and 1550 nm.</w:t>
      </w:r>
    </w:p>
    <w:p w14:paraId="4DD55861" w14:textId="77777777" w:rsidR="001A36EF" w:rsidRPr="00C054AF" w:rsidRDefault="001A36EF" w:rsidP="00137511">
      <w:pPr>
        <w:numPr>
          <w:ilvl w:val="0"/>
          <w:numId w:val="14"/>
        </w:numPr>
        <w:spacing w:before="120" w:after="0" w:line="360" w:lineRule="auto"/>
        <w:ind w:left="567" w:hanging="283"/>
        <w:jc w:val="lowKashida"/>
        <w:rPr>
          <w:sz w:val="28"/>
          <w:szCs w:val="28"/>
        </w:rPr>
      </w:pPr>
      <w:r w:rsidRPr="00C054AF">
        <w:rPr>
          <w:sz w:val="28"/>
          <w:szCs w:val="28"/>
        </w:rPr>
        <w:t>shall meet the requirements stated in ITU-T Rec. G.652D</w:t>
      </w:r>
    </w:p>
    <w:p w14:paraId="0CAC66C5" w14:textId="77777777" w:rsidR="00B673E3" w:rsidRPr="00C054AF" w:rsidRDefault="00950D7B" w:rsidP="00137511">
      <w:pPr>
        <w:numPr>
          <w:ilvl w:val="0"/>
          <w:numId w:val="14"/>
        </w:numPr>
        <w:spacing w:before="120" w:after="0" w:line="360" w:lineRule="auto"/>
        <w:ind w:left="567" w:hanging="283"/>
        <w:jc w:val="both"/>
        <w:rPr>
          <w:sz w:val="28"/>
          <w:szCs w:val="28"/>
        </w:rPr>
      </w:pPr>
      <w:r w:rsidRPr="00C054AF">
        <w:rPr>
          <w:sz w:val="28"/>
          <w:szCs w:val="28"/>
        </w:rPr>
        <w:lastRenderedPageBreak/>
        <w:t xml:space="preserve">Each buffer tube shall contain 12 fibers which </w:t>
      </w:r>
      <w:r w:rsidR="00B673E3" w:rsidRPr="00C054AF">
        <w:rPr>
          <w:sz w:val="28"/>
          <w:szCs w:val="28"/>
        </w:rPr>
        <w:t>are color coded as shown below and the tubes shall have the same color coding:</w:t>
      </w:r>
    </w:p>
    <w:tbl>
      <w:tblPr>
        <w:tblW w:w="9820" w:type="dxa"/>
        <w:tblInd w:w="4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6"/>
        <w:gridCol w:w="2977"/>
        <w:gridCol w:w="3827"/>
      </w:tblGrid>
      <w:tr w:rsidR="00F90A92" w:rsidRPr="00C054AF" w14:paraId="2832F397" w14:textId="77777777" w:rsidTr="00011AED">
        <w:trPr>
          <w:cantSplit/>
          <w:trHeight w:val="20"/>
        </w:trPr>
        <w:tc>
          <w:tcPr>
            <w:tcW w:w="3016" w:type="dxa"/>
            <w:vMerge w:val="restart"/>
            <w:vAlign w:val="center"/>
          </w:tcPr>
          <w:p w14:paraId="4CEF4BC3" w14:textId="77777777" w:rsidR="00F90A92" w:rsidRPr="00C054AF" w:rsidRDefault="00F90A92" w:rsidP="00137511">
            <w:pPr>
              <w:spacing w:before="120" w:after="0" w:line="240" w:lineRule="auto"/>
              <w:ind w:left="568" w:hanging="284"/>
              <w:jc w:val="center"/>
              <w:rPr>
                <w:b/>
                <w:i/>
                <w:iCs/>
                <w:sz w:val="28"/>
                <w:szCs w:val="28"/>
              </w:rPr>
            </w:pPr>
            <w:r w:rsidRPr="00C054AF">
              <w:rPr>
                <w:b/>
                <w:i/>
                <w:iCs/>
                <w:sz w:val="28"/>
                <w:szCs w:val="28"/>
              </w:rPr>
              <w:t>Tube &amp; Fiber Color Coding:</w:t>
            </w:r>
          </w:p>
        </w:tc>
        <w:tc>
          <w:tcPr>
            <w:tcW w:w="2977" w:type="dxa"/>
            <w:vAlign w:val="center"/>
          </w:tcPr>
          <w:p w14:paraId="133A5A86" w14:textId="77777777" w:rsidR="00F90A92" w:rsidRPr="00C054AF" w:rsidRDefault="00F90A92" w:rsidP="00011AED">
            <w:pPr>
              <w:spacing w:after="0" w:line="240" w:lineRule="auto"/>
              <w:ind w:left="568" w:hanging="284"/>
              <w:rPr>
                <w:sz w:val="28"/>
                <w:szCs w:val="28"/>
              </w:rPr>
            </w:pPr>
            <w:r w:rsidRPr="00C054AF">
              <w:rPr>
                <w:sz w:val="28"/>
                <w:szCs w:val="28"/>
              </w:rPr>
              <w:t>fiber-#  1  : Blue</w:t>
            </w:r>
          </w:p>
        </w:tc>
        <w:tc>
          <w:tcPr>
            <w:tcW w:w="3827" w:type="dxa"/>
            <w:vAlign w:val="center"/>
          </w:tcPr>
          <w:p w14:paraId="40AF829F" w14:textId="77777777" w:rsidR="00F90A92" w:rsidRPr="00C054AF" w:rsidRDefault="00F90A92" w:rsidP="00011AED">
            <w:pPr>
              <w:spacing w:after="0" w:line="240" w:lineRule="auto"/>
              <w:ind w:left="568" w:hanging="284"/>
              <w:rPr>
                <w:sz w:val="28"/>
                <w:szCs w:val="28"/>
              </w:rPr>
            </w:pPr>
            <w:r w:rsidRPr="00C054AF">
              <w:rPr>
                <w:sz w:val="28"/>
                <w:szCs w:val="28"/>
              </w:rPr>
              <w:t>fiber-#   7  : Red</w:t>
            </w:r>
          </w:p>
        </w:tc>
      </w:tr>
      <w:tr w:rsidR="00F90A92" w:rsidRPr="00C054AF" w14:paraId="41D8F477" w14:textId="77777777" w:rsidTr="00011AED">
        <w:trPr>
          <w:cantSplit/>
          <w:trHeight w:val="20"/>
        </w:trPr>
        <w:tc>
          <w:tcPr>
            <w:tcW w:w="3016" w:type="dxa"/>
            <w:vMerge/>
            <w:vAlign w:val="center"/>
          </w:tcPr>
          <w:p w14:paraId="45B7BBED" w14:textId="77777777" w:rsidR="00F90A92" w:rsidRPr="00C054AF" w:rsidRDefault="00F90A92" w:rsidP="00137511">
            <w:pPr>
              <w:spacing w:before="120" w:after="0" w:line="240" w:lineRule="auto"/>
              <w:ind w:left="568" w:hanging="284"/>
              <w:jc w:val="center"/>
              <w:rPr>
                <w:sz w:val="28"/>
                <w:szCs w:val="28"/>
              </w:rPr>
            </w:pPr>
          </w:p>
        </w:tc>
        <w:tc>
          <w:tcPr>
            <w:tcW w:w="2977" w:type="dxa"/>
            <w:vAlign w:val="center"/>
          </w:tcPr>
          <w:p w14:paraId="34B1454C" w14:textId="77777777" w:rsidR="00F90A92" w:rsidRPr="00C054AF" w:rsidRDefault="00F90A92" w:rsidP="00011AED">
            <w:pPr>
              <w:spacing w:after="0" w:line="240" w:lineRule="auto"/>
              <w:ind w:left="568" w:hanging="284"/>
              <w:rPr>
                <w:sz w:val="28"/>
                <w:szCs w:val="28"/>
              </w:rPr>
            </w:pPr>
            <w:r w:rsidRPr="00C054AF">
              <w:rPr>
                <w:sz w:val="28"/>
                <w:szCs w:val="28"/>
              </w:rPr>
              <w:t>fiber-#  2  : Orange</w:t>
            </w:r>
          </w:p>
        </w:tc>
        <w:tc>
          <w:tcPr>
            <w:tcW w:w="3827" w:type="dxa"/>
            <w:vAlign w:val="center"/>
          </w:tcPr>
          <w:p w14:paraId="0FBC320E" w14:textId="77777777" w:rsidR="00F90A92" w:rsidRPr="00C054AF" w:rsidRDefault="00F90A92" w:rsidP="00011AED">
            <w:pPr>
              <w:spacing w:after="0" w:line="240" w:lineRule="auto"/>
              <w:ind w:left="568" w:hanging="284"/>
              <w:rPr>
                <w:sz w:val="28"/>
                <w:szCs w:val="28"/>
              </w:rPr>
            </w:pPr>
            <w:r w:rsidRPr="00C054AF">
              <w:rPr>
                <w:sz w:val="28"/>
                <w:szCs w:val="28"/>
              </w:rPr>
              <w:t>fiber-#   8  : Black</w:t>
            </w:r>
          </w:p>
        </w:tc>
      </w:tr>
      <w:tr w:rsidR="00F90A92" w:rsidRPr="00C054AF" w14:paraId="0E11FBEF" w14:textId="77777777" w:rsidTr="00011AED">
        <w:trPr>
          <w:cantSplit/>
          <w:trHeight w:val="20"/>
        </w:trPr>
        <w:tc>
          <w:tcPr>
            <w:tcW w:w="3016" w:type="dxa"/>
            <w:vMerge/>
            <w:vAlign w:val="center"/>
          </w:tcPr>
          <w:p w14:paraId="3B27479B" w14:textId="77777777" w:rsidR="00F90A92" w:rsidRPr="00C054AF" w:rsidRDefault="00F90A92" w:rsidP="00137511">
            <w:pPr>
              <w:spacing w:before="120" w:after="0" w:line="240" w:lineRule="auto"/>
              <w:ind w:left="568" w:hanging="284"/>
              <w:jc w:val="center"/>
              <w:rPr>
                <w:sz w:val="28"/>
                <w:szCs w:val="28"/>
              </w:rPr>
            </w:pPr>
          </w:p>
        </w:tc>
        <w:tc>
          <w:tcPr>
            <w:tcW w:w="2977" w:type="dxa"/>
            <w:vAlign w:val="center"/>
          </w:tcPr>
          <w:p w14:paraId="6CF2DEFF" w14:textId="77777777" w:rsidR="00F90A92" w:rsidRPr="00C054AF" w:rsidRDefault="00F90A92" w:rsidP="00011AED">
            <w:pPr>
              <w:spacing w:after="0" w:line="240" w:lineRule="auto"/>
              <w:ind w:left="568" w:hanging="284"/>
              <w:rPr>
                <w:sz w:val="28"/>
                <w:szCs w:val="28"/>
              </w:rPr>
            </w:pPr>
            <w:r w:rsidRPr="00C054AF">
              <w:rPr>
                <w:sz w:val="28"/>
                <w:szCs w:val="28"/>
              </w:rPr>
              <w:t>fiber-#  3  : Green</w:t>
            </w:r>
          </w:p>
        </w:tc>
        <w:tc>
          <w:tcPr>
            <w:tcW w:w="3827" w:type="dxa"/>
            <w:vAlign w:val="center"/>
          </w:tcPr>
          <w:p w14:paraId="3C61C6BC" w14:textId="77777777" w:rsidR="00F90A92" w:rsidRPr="00C054AF" w:rsidRDefault="00F90A92" w:rsidP="00011AED">
            <w:pPr>
              <w:spacing w:after="0" w:line="240" w:lineRule="auto"/>
              <w:ind w:left="568" w:hanging="284"/>
              <w:rPr>
                <w:sz w:val="28"/>
                <w:szCs w:val="28"/>
              </w:rPr>
            </w:pPr>
            <w:r w:rsidRPr="00C054AF">
              <w:rPr>
                <w:sz w:val="28"/>
                <w:szCs w:val="28"/>
              </w:rPr>
              <w:t>fiber-#   9  : Yellow</w:t>
            </w:r>
          </w:p>
        </w:tc>
      </w:tr>
      <w:tr w:rsidR="00F90A92" w:rsidRPr="00C054AF" w14:paraId="656E32A5" w14:textId="77777777" w:rsidTr="00011AED">
        <w:trPr>
          <w:cantSplit/>
          <w:trHeight w:val="20"/>
        </w:trPr>
        <w:tc>
          <w:tcPr>
            <w:tcW w:w="3016" w:type="dxa"/>
            <w:vMerge/>
            <w:vAlign w:val="center"/>
          </w:tcPr>
          <w:p w14:paraId="62FAA6EF" w14:textId="77777777" w:rsidR="00F90A92" w:rsidRPr="00C054AF" w:rsidRDefault="00F90A92" w:rsidP="00137511">
            <w:pPr>
              <w:spacing w:before="120" w:after="0" w:line="240" w:lineRule="auto"/>
              <w:ind w:left="568" w:hanging="284"/>
              <w:jc w:val="center"/>
              <w:rPr>
                <w:sz w:val="28"/>
                <w:szCs w:val="28"/>
              </w:rPr>
            </w:pPr>
          </w:p>
        </w:tc>
        <w:tc>
          <w:tcPr>
            <w:tcW w:w="2977" w:type="dxa"/>
            <w:vAlign w:val="center"/>
          </w:tcPr>
          <w:p w14:paraId="44E317FC" w14:textId="77777777" w:rsidR="00F90A92" w:rsidRPr="00C054AF" w:rsidRDefault="00F90A92" w:rsidP="00011AED">
            <w:pPr>
              <w:spacing w:after="0" w:line="240" w:lineRule="auto"/>
              <w:ind w:left="568" w:hanging="284"/>
              <w:rPr>
                <w:sz w:val="28"/>
                <w:szCs w:val="28"/>
              </w:rPr>
            </w:pPr>
            <w:r w:rsidRPr="00C054AF">
              <w:rPr>
                <w:sz w:val="28"/>
                <w:szCs w:val="28"/>
              </w:rPr>
              <w:t>fiber-#  4  : Brown</w:t>
            </w:r>
          </w:p>
        </w:tc>
        <w:tc>
          <w:tcPr>
            <w:tcW w:w="3827" w:type="dxa"/>
            <w:vAlign w:val="center"/>
          </w:tcPr>
          <w:p w14:paraId="571BED5F" w14:textId="77777777" w:rsidR="00F90A92" w:rsidRPr="00C054AF" w:rsidRDefault="00F90A92" w:rsidP="00011AED">
            <w:pPr>
              <w:spacing w:after="0" w:line="240" w:lineRule="auto"/>
              <w:ind w:left="568" w:hanging="284"/>
              <w:rPr>
                <w:sz w:val="28"/>
                <w:szCs w:val="28"/>
              </w:rPr>
            </w:pPr>
            <w:r w:rsidRPr="00C054AF">
              <w:rPr>
                <w:sz w:val="28"/>
                <w:szCs w:val="28"/>
              </w:rPr>
              <w:t>fiber-# 10  : Violet (purple)</w:t>
            </w:r>
          </w:p>
        </w:tc>
      </w:tr>
      <w:tr w:rsidR="00F90A92" w:rsidRPr="00C054AF" w14:paraId="703B3168" w14:textId="77777777" w:rsidTr="00011AED">
        <w:trPr>
          <w:cantSplit/>
          <w:trHeight w:val="20"/>
        </w:trPr>
        <w:tc>
          <w:tcPr>
            <w:tcW w:w="3016" w:type="dxa"/>
            <w:vMerge/>
            <w:vAlign w:val="center"/>
          </w:tcPr>
          <w:p w14:paraId="4F99DBAD" w14:textId="77777777" w:rsidR="00F90A92" w:rsidRPr="00C054AF" w:rsidRDefault="00F90A92" w:rsidP="00137511">
            <w:pPr>
              <w:spacing w:before="120" w:after="0" w:line="240" w:lineRule="auto"/>
              <w:ind w:left="568" w:hanging="284"/>
              <w:jc w:val="center"/>
              <w:rPr>
                <w:sz w:val="28"/>
                <w:szCs w:val="28"/>
              </w:rPr>
            </w:pPr>
          </w:p>
        </w:tc>
        <w:tc>
          <w:tcPr>
            <w:tcW w:w="2977" w:type="dxa"/>
            <w:vAlign w:val="center"/>
          </w:tcPr>
          <w:p w14:paraId="5C8D5FBA" w14:textId="77777777" w:rsidR="00F90A92" w:rsidRPr="00C054AF" w:rsidRDefault="00F90A92" w:rsidP="00011AED">
            <w:pPr>
              <w:spacing w:after="0" w:line="240" w:lineRule="auto"/>
              <w:ind w:left="568" w:hanging="284"/>
              <w:rPr>
                <w:sz w:val="28"/>
                <w:szCs w:val="28"/>
              </w:rPr>
            </w:pPr>
            <w:r w:rsidRPr="00C054AF">
              <w:rPr>
                <w:sz w:val="28"/>
                <w:szCs w:val="28"/>
              </w:rPr>
              <w:t>fiber-#  5  : Slate</w:t>
            </w:r>
          </w:p>
        </w:tc>
        <w:tc>
          <w:tcPr>
            <w:tcW w:w="3827" w:type="dxa"/>
            <w:vAlign w:val="center"/>
          </w:tcPr>
          <w:p w14:paraId="369E4148" w14:textId="77777777" w:rsidR="00F90A92" w:rsidRPr="00C054AF" w:rsidRDefault="00F90A92" w:rsidP="00011AED">
            <w:pPr>
              <w:spacing w:after="0" w:line="240" w:lineRule="auto"/>
              <w:ind w:left="568" w:hanging="284"/>
              <w:rPr>
                <w:sz w:val="28"/>
                <w:szCs w:val="28"/>
              </w:rPr>
            </w:pPr>
            <w:r w:rsidRPr="00C054AF">
              <w:rPr>
                <w:sz w:val="28"/>
                <w:szCs w:val="28"/>
              </w:rPr>
              <w:t>fiber-# 11  : Pink (rose)</w:t>
            </w:r>
          </w:p>
        </w:tc>
      </w:tr>
      <w:tr w:rsidR="00F90A92" w:rsidRPr="00C054AF" w14:paraId="1918CEEA" w14:textId="77777777" w:rsidTr="00011AED">
        <w:trPr>
          <w:cantSplit/>
          <w:trHeight w:val="20"/>
        </w:trPr>
        <w:tc>
          <w:tcPr>
            <w:tcW w:w="3016" w:type="dxa"/>
            <w:vMerge/>
            <w:vAlign w:val="center"/>
          </w:tcPr>
          <w:p w14:paraId="29E36336" w14:textId="77777777" w:rsidR="00F90A92" w:rsidRPr="00C054AF" w:rsidRDefault="00F90A92" w:rsidP="00137511">
            <w:pPr>
              <w:spacing w:before="120" w:after="0" w:line="240" w:lineRule="auto"/>
              <w:ind w:left="568" w:hanging="284"/>
              <w:jc w:val="center"/>
              <w:rPr>
                <w:sz w:val="28"/>
                <w:szCs w:val="28"/>
              </w:rPr>
            </w:pPr>
          </w:p>
        </w:tc>
        <w:tc>
          <w:tcPr>
            <w:tcW w:w="2977" w:type="dxa"/>
            <w:vAlign w:val="center"/>
          </w:tcPr>
          <w:p w14:paraId="1361CEFC" w14:textId="77777777" w:rsidR="00F90A92" w:rsidRPr="00C054AF" w:rsidRDefault="00F90A92" w:rsidP="00011AED">
            <w:pPr>
              <w:spacing w:after="0" w:line="240" w:lineRule="auto"/>
              <w:ind w:left="568" w:hanging="284"/>
              <w:rPr>
                <w:sz w:val="28"/>
                <w:szCs w:val="28"/>
              </w:rPr>
            </w:pPr>
            <w:r w:rsidRPr="00C054AF">
              <w:rPr>
                <w:sz w:val="28"/>
                <w:szCs w:val="28"/>
              </w:rPr>
              <w:t>fiber-#  6  : White</w:t>
            </w:r>
          </w:p>
        </w:tc>
        <w:tc>
          <w:tcPr>
            <w:tcW w:w="3827" w:type="dxa"/>
            <w:vAlign w:val="center"/>
          </w:tcPr>
          <w:p w14:paraId="2A4E4E26" w14:textId="77777777" w:rsidR="00F90A92" w:rsidRPr="00C054AF" w:rsidRDefault="00F90A92" w:rsidP="00011AED">
            <w:pPr>
              <w:spacing w:after="0" w:line="240" w:lineRule="auto"/>
              <w:ind w:left="568" w:hanging="284"/>
              <w:rPr>
                <w:sz w:val="28"/>
                <w:szCs w:val="28"/>
              </w:rPr>
            </w:pPr>
            <w:r w:rsidRPr="00C054AF">
              <w:rPr>
                <w:sz w:val="28"/>
                <w:szCs w:val="28"/>
              </w:rPr>
              <w:t>fiber-# 12  : Turquoise (aqua)</w:t>
            </w:r>
          </w:p>
        </w:tc>
      </w:tr>
    </w:tbl>
    <w:p w14:paraId="67C6A8F1" w14:textId="77777777" w:rsidR="0006460D" w:rsidRPr="00C054AF" w:rsidRDefault="009977C2" w:rsidP="00137511">
      <w:pPr>
        <w:numPr>
          <w:ilvl w:val="0"/>
          <w:numId w:val="14"/>
        </w:numPr>
        <w:spacing w:before="120" w:after="0" w:line="360" w:lineRule="auto"/>
        <w:ind w:left="567" w:hanging="283"/>
        <w:jc w:val="both"/>
        <w:rPr>
          <w:sz w:val="28"/>
          <w:szCs w:val="28"/>
        </w:rPr>
      </w:pPr>
      <w:r w:rsidRPr="00C054AF">
        <w:rPr>
          <w:sz w:val="28"/>
          <w:szCs w:val="28"/>
        </w:rPr>
        <w:t>The cable shall c</w:t>
      </w:r>
      <w:r w:rsidR="00F90A92" w:rsidRPr="00C054AF">
        <w:rPr>
          <w:sz w:val="28"/>
          <w:szCs w:val="28"/>
        </w:rPr>
        <w:t>ontain</w:t>
      </w:r>
      <w:r w:rsidR="0006460D" w:rsidRPr="00C054AF">
        <w:rPr>
          <w:sz w:val="28"/>
          <w:szCs w:val="28"/>
        </w:rPr>
        <w:t xml:space="preserve"> one rip cord under each sheath for easy sheath removal.</w:t>
      </w:r>
    </w:p>
    <w:p w14:paraId="4B4C1FC2" w14:textId="77777777" w:rsidR="0006460D" w:rsidRPr="00C054AF" w:rsidRDefault="0006460D" w:rsidP="00137511">
      <w:pPr>
        <w:numPr>
          <w:ilvl w:val="0"/>
          <w:numId w:val="14"/>
        </w:numPr>
        <w:spacing w:before="120" w:after="0" w:line="360" w:lineRule="auto"/>
        <w:ind w:left="567" w:hanging="283"/>
        <w:jc w:val="both"/>
        <w:rPr>
          <w:sz w:val="28"/>
          <w:szCs w:val="28"/>
        </w:rPr>
      </w:pPr>
      <w:r w:rsidRPr="00C054AF">
        <w:rPr>
          <w:b/>
          <w:bCs/>
          <w:sz w:val="28"/>
          <w:szCs w:val="28"/>
        </w:rPr>
        <w:t>Tensile strength shall be provided by high tensile strength aramid yarn</w:t>
      </w:r>
      <w:r w:rsidRPr="00C054AF">
        <w:rPr>
          <w:sz w:val="28"/>
          <w:szCs w:val="28"/>
        </w:rPr>
        <w:t>.</w:t>
      </w:r>
    </w:p>
    <w:p w14:paraId="426B3922" w14:textId="77777777" w:rsidR="0006460D" w:rsidRPr="00C054AF" w:rsidRDefault="0006460D" w:rsidP="00137511">
      <w:pPr>
        <w:pStyle w:val="Spezifikation"/>
        <w:numPr>
          <w:ilvl w:val="0"/>
          <w:numId w:val="14"/>
        </w:numPr>
        <w:tabs>
          <w:tab w:val="clear" w:pos="426"/>
          <w:tab w:val="clear" w:pos="5387"/>
        </w:tabs>
        <w:spacing w:before="120" w:after="0" w:line="360" w:lineRule="auto"/>
        <w:ind w:left="567" w:hanging="283"/>
        <w:jc w:val="both"/>
        <w:rPr>
          <w:rFonts w:ascii="Calibri" w:hAnsi="Calibri"/>
          <w:color w:val="000000"/>
          <w:sz w:val="28"/>
          <w:szCs w:val="28"/>
          <w:lang w:val="en-US"/>
        </w:rPr>
      </w:pPr>
      <w:r w:rsidRPr="00C054AF">
        <w:rPr>
          <w:rFonts w:ascii="Calibri" w:hAnsi="Calibri"/>
          <w:color w:val="000000"/>
          <w:sz w:val="28"/>
          <w:szCs w:val="28"/>
          <w:lang w:val="en-US"/>
        </w:rPr>
        <w:t xml:space="preserve">The minimum bending radius of the cable shall be more </w:t>
      </w:r>
      <w:r w:rsidR="00F90A92" w:rsidRPr="00C054AF">
        <w:rPr>
          <w:rFonts w:ascii="Calibri" w:hAnsi="Calibri"/>
          <w:color w:val="000000"/>
          <w:sz w:val="28"/>
          <w:szCs w:val="28"/>
          <w:lang w:val="en-US"/>
        </w:rPr>
        <w:t>than 5 times the outer diameter</w:t>
      </w:r>
      <w:r w:rsidRPr="00C054AF">
        <w:rPr>
          <w:rFonts w:ascii="Calibri" w:hAnsi="Calibri"/>
          <w:color w:val="000000"/>
          <w:sz w:val="28"/>
          <w:szCs w:val="28"/>
          <w:lang w:val="en-US"/>
        </w:rPr>
        <w:t>. After the test there shall be no change in fiber attenuation greater than the uncertainty of measurement.</w:t>
      </w:r>
    </w:p>
    <w:p w14:paraId="267B9728" w14:textId="77777777" w:rsidR="00E70047" w:rsidRPr="00C054AF" w:rsidRDefault="00E70047" w:rsidP="00137511">
      <w:pPr>
        <w:numPr>
          <w:ilvl w:val="0"/>
          <w:numId w:val="14"/>
        </w:numPr>
        <w:spacing w:before="120" w:after="0" w:line="360" w:lineRule="auto"/>
        <w:ind w:left="567" w:hanging="283"/>
        <w:jc w:val="both"/>
        <w:rPr>
          <w:rFonts w:cs="Times New Roman"/>
          <w:b/>
          <w:bCs/>
          <w:sz w:val="28"/>
          <w:szCs w:val="28"/>
          <w:lang w:bidi="ar-JO"/>
        </w:rPr>
      </w:pPr>
      <w:r w:rsidRPr="00C054AF">
        <w:rPr>
          <w:i/>
          <w:iCs/>
          <w:sz w:val="28"/>
          <w:szCs w:val="28"/>
        </w:rPr>
        <w:t>Optical Characteristic</w:t>
      </w:r>
      <w:r w:rsidRPr="00C054AF">
        <w:rPr>
          <w:rFonts w:cs="Times New Roman"/>
          <w:b/>
          <w:bCs/>
          <w:sz w:val="28"/>
          <w:szCs w:val="28"/>
          <w:lang w:bidi="ar-JO"/>
        </w:rPr>
        <w:t>:</w:t>
      </w:r>
    </w:p>
    <w:p w14:paraId="6E62B025"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Mode field diameter (1310 nm):</w:t>
      </w:r>
      <w:r w:rsidRPr="00C054AF">
        <w:rPr>
          <w:sz w:val="28"/>
          <w:szCs w:val="28"/>
        </w:rPr>
        <w:tab/>
        <w:t xml:space="preserve">9.2 µm </w:t>
      </w:r>
      <w:r w:rsidRPr="00C054AF">
        <w:rPr>
          <w:sz w:val="28"/>
          <w:szCs w:val="28"/>
        </w:rPr>
        <w:sym w:font="Symbol" w:char="F0B1"/>
      </w:r>
      <w:r w:rsidRPr="00C054AF">
        <w:rPr>
          <w:sz w:val="28"/>
          <w:szCs w:val="28"/>
        </w:rPr>
        <w:t xml:space="preserve"> 0.4 µm</w:t>
      </w:r>
    </w:p>
    <w:p w14:paraId="5B0C7ABE"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Mode field diameter (1550 nm):</w:t>
      </w:r>
      <w:r w:rsidRPr="00C054AF">
        <w:rPr>
          <w:sz w:val="28"/>
          <w:szCs w:val="28"/>
        </w:rPr>
        <w:tab/>
        <w:t xml:space="preserve">10.4 µm </w:t>
      </w:r>
      <w:r w:rsidRPr="00C054AF">
        <w:rPr>
          <w:sz w:val="28"/>
          <w:szCs w:val="28"/>
        </w:rPr>
        <w:sym w:font="Symbol" w:char="F0B1"/>
      </w:r>
      <w:r w:rsidRPr="00C054AF">
        <w:rPr>
          <w:sz w:val="28"/>
          <w:szCs w:val="28"/>
        </w:rPr>
        <w:t xml:space="preserve"> 0.8 µm</w:t>
      </w:r>
    </w:p>
    <w:p w14:paraId="08CDBC3E"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Cladding diameter:</w:t>
      </w:r>
      <w:r w:rsidRPr="00C054AF">
        <w:rPr>
          <w:sz w:val="28"/>
          <w:szCs w:val="28"/>
        </w:rPr>
        <w:tab/>
        <w:t xml:space="preserve">125 µm </w:t>
      </w:r>
      <w:r w:rsidRPr="00C054AF">
        <w:rPr>
          <w:sz w:val="28"/>
          <w:szCs w:val="28"/>
        </w:rPr>
        <w:sym w:font="Symbol" w:char="F0B1"/>
      </w:r>
      <w:r w:rsidRPr="00C054AF">
        <w:rPr>
          <w:sz w:val="28"/>
          <w:szCs w:val="28"/>
        </w:rPr>
        <w:t xml:space="preserve"> 0.7 µm</w:t>
      </w:r>
    </w:p>
    <w:p w14:paraId="57BB5B9B"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Refractive index profile:</w:t>
      </w:r>
      <w:r w:rsidRPr="00C054AF">
        <w:rPr>
          <w:sz w:val="28"/>
          <w:szCs w:val="28"/>
        </w:rPr>
        <w:tab/>
        <w:t>step</w:t>
      </w:r>
    </w:p>
    <w:p w14:paraId="49B63548"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Attenuation at 1310 nm:</w:t>
      </w:r>
      <w:r w:rsidRPr="00C054AF">
        <w:rPr>
          <w:sz w:val="28"/>
          <w:szCs w:val="28"/>
        </w:rPr>
        <w:tab/>
      </w:r>
      <w:r w:rsidRPr="00C054AF">
        <w:rPr>
          <w:sz w:val="28"/>
          <w:szCs w:val="28"/>
        </w:rPr>
        <w:sym w:font="Symbol" w:char="F0A3"/>
      </w:r>
      <w:r w:rsidRPr="00C054AF">
        <w:rPr>
          <w:sz w:val="28"/>
          <w:szCs w:val="28"/>
        </w:rPr>
        <w:t xml:space="preserve"> 0.35 dB/km</w:t>
      </w:r>
    </w:p>
    <w:p w14:paraId="6E26DB2D" w14:textId="77777777" w:rsidR="00E70047" w:rsidRPr="00C054AF" w:rsidRDefault="00E70047" w:rsidP="00137511">
      <w:pPr>
        <w:tabs>
          <w:tab w:val="left" w:pos="5760"/>
        </w:tabs>
        <w:spacing w:before="120" w:after="0" w:line="360" w:lineRule="auto"/>
        <w:ind w:left="567"/>
        <w:jc w:val="both"/>
        <w:rPr>
          <w:sz w:val="28"/>
          <w:szCs w:val="28"/>
        </w:rPr>
      </w:pPr>
      <w:r w:rsidRPr="00C054AF">
        <w:rPr>
          <w:sz w:val="28"/>
          <w:szCs w:val="28"/>
        </w:rPr>
        <w:t>Attenuation at 1550 nm:</w:t>
      </w:r>
      <w:r w:rsidRPr="00C054AF">
        <w:rPr>
          <w:sz w:val="28"/>
          <w:szCs w:val="28"/>
        </w:rPr>
        <w:tab/>
      </w:r>
      <w:r w:rsidRPr="00C054AF">
        <w:rPr>
          <w:sz w:val="28"/>
          <w:szCs w:val="28"/>
        </w:rPr>
        <w:sym w:font="Symbol" w:char="F0A3"/>
      </w:r>
      <w:r w:rsidRPr="00C054AF">
        <w:rPr>
          <w:sz w:val="28"/>
          <w:szCs w:val="28"/>
        </w:rPr>
        <w:t xml:space="preserve"> 0.22 dB/km</w:t>
      </w:r>
    </w:p>
    <w:p w14:paraId="63B34D40" w14:textId="48696D7B" w:rsidR="009977C2" w:rsidRDefault="009977C2" w:rsidP="00BE11AC">
      <w:pPr>
        <w:numPr>
          <w:ilvl w:val="0"/>
          <w:numId w:val="14"/>
        </w:numPr>
        <w:tabs>
          <w:tab w:val="left" w:pos="-1440"/>
          <w:tab w:val="left" w:pos="-720"/>
          <w:tab w:val="left" w:pos="0"/>
          <w:tab w:val="left" w:pos="567"/>
        </w:tabs>
        <w:spacing w:before="120" w:after="0" w:line="360" w:lineRule="auto"/>
        <w:ind w:left="709" w:hanging="425"/>
        <w:jc w:val="both"/>
        <w:rPr>
          <w:sz w:val="28"/>
          <w:szCs w:val="28"/>
        </w:rPr>
      </w:pPr>
      <w:r w:rsidRPr="00C054AF">
        <w:rPr>
          <w:sz w:val="28"/>
          <w:szCs w:val="28"/>
        </w:rPr>
        <w:t xml:space="preserve"> Each buffer tube shall be filled with a non-hygroscopic, non-nutritive to fungus, electrically non-conductive, homogenous gel in order to prevent water penetration and migration. The </w:t>
      </w:r>
      <w:r w:rsidRPr="00C054AF">
        <w:rPr>
          <w:sz w:val="28"/>
          <w:szCs w:val="28"/>
        </w:rPr>
        <w:lastRenderedPageBreak/>
        <w:t>gel shall be free from dirt and foreign matter. The gel shall be readily removable with conventional non-toxic solvents.</w:t>
      </w:r>
    </w:p>
    <w:p w14:paraId="0F99E905" w14:textId="218B45E2" w:rsidR="0008796E" w:rsidRDefault="0008796E" w:rsidP="00BE11AC">
      <w:pPr>
        <w:numPr>
          <w:ilvl w:val="0"/>
          <w:numId w:val="14"/>
        </w:numPr>
        <w:tabs>
          <w:tab w:val="left" w:pos="-1440"/>
          <w:tab w:val="left" w:pos="-720"/>
          <w:tab w:val="left" w:pos="0"/>
          <w:tab w:val="left" w:pos="567"/>
        </w:tabs>
        <w:spacing w:before="120" w:after="0" w:line="360" w:lineRule="auto"/>
        <w:ind w:left="709" w:hanging="425"/>
        <w:jc w:val="both"/>
        <w:rPr>
          <w:sz w:val="28"/>
          <w:szCs w:val="28"/>
        </w:rPr>
      </w:pPr>
      <w:r>
        <w:rPr>
          <w:sz w:val="28"/>
          <w:szCs w:val="28"/>
        </w:rPr>
        <w:t>Cable should be tagged by (JAF 2024) along the cable.</w:t>
      </w:r>
    </w:p>
    <w:p w14:paraId="61F9C1E3" w14:textId="77777777" w:rsidR="00137511" w:rsidRPr="00C054AF" w:rsidRDefault="00137511" w:rsidP="00487A93">
      <w:pPr>
        <w:pStyle w:val="Heading1"/>
        <w:spacing w:before="0" w:beforeAutospacing="0" w:after="0" w:afterAutospacing="0" w:line="480" w:lineRule="auto"/>
        <w:ind w:left="567" w:hanging="567"/>
        <w:rPr>
          <w:rFonts w:ascii="Calibri" w:hAnsi="Calibri"/>
          <w:caps/>
          <w:sz w:val="28"/>
          <w:szCs w:val="28"/>
        </w:rPr>
      </w:pPr>
      <w:r w:rsidRPr="00C054AF">
        <w:rPr>
          <w:rFonts w:ascii="Calibri" w:hAnsi="Calibri"/>
          <w:sz w:val="28"/>
          <w:szCs w:val="28"/>
          <w:lang w:bidi="ar-JO"/>
        </w:rPr>
        <w:t>**</w:t>
      </w:r>
      <w:r w:rsidRPr="00C054AF">
        <w:rPr>
          <w:rFonts w:ascii="Calibri" w:hAnsi="Calibri"/>
          <w:sz w:val="28"/>
          <w:szCs w:val="28"/>
        </w:rPr>
        <w:t xml:space="preserve"> </w:t>
      </w:r>
      <w:r w:rsidRPr="00C054AF">
        <w:rPr>
          <w:rFonts w:ascii="Calibri" w:hAnsi="Calibri"/>
          <w:sz w:val="28"/>
          <w:szCs w:val="28"/>
          <w:lang w:bidi="ar-JO"/>
        </w:rPr>
        <w:t xml:space="preserve">Detailed specification of </w:t>
      </w:r>
      <w:r w:rsidRPr="00C054AF">
        <w:rPr>
          <w:rFonts w:ascii="Calibri" w:hAnsi="Calibri"/>
          <w:sz w:val="28"/>
          <w:szCs w:val="28"/>
        </w:rPr>
        <w:t>optical cable splice enclosures</w:t>
      </w:r>
    </w:p>
    <w:p w14:paraId="45901095" w14:textId="77777777" w:rsidR="00137511" w:rsidRPr="00C054AF" w:rsidRDefault="00137511" w:rsidP="00487A93">
      <w:pPr>
        <w:numPr>
          <w:ilvl w:val="0"/>
          <w:numId w:val="20"/>
        </w:numPr>
        <w:spacing w:after="0" w:line="480" w:lineRule="auto"/>
        <w:ind w:left="567" w:hanging="283"/>
        <w:jc w:val="both"/>
        <w:rPr>
          <w:sz w:val="28"/>
          <w:szCs w:val="28"/>
        </w:rPr>
      </w:pPr>
      <w:r w:rsidRPr="00C054AF">
        <w:rPr>
          <w:color w:val="000000"/>
          <w:sz w:val="28"/>
          <w:szCs w:val="28"/>
        </w:rPr>
        <w:t xml:space="preserve">The closure shall be equipped with fiber cassettes and organizers that are easy to use and which provide full protection to the fibers </w:t>
      </w:r>
      <w:r w:rsidRPr="00C054AF">
        <w:rPr>
          <w:sz w:val="28"/>
          <w:szCs w:val="28"/>
        </w:rPr>
        <w:t>and have space for identification of each fiber.</w:t>
      </w:r>
    </w:p>
    <w:p w14:paraId="42D90C48" w14:textId="77777777" w:rsidR="00137511" w:rsidRPr="00C054AF" w:rsidRDefault="00137511" w:rsidP="00487A93">
      <w:pPr>
        <w:numPr>
          <w:ilvl w:val="0"/>
          <w:numId w:val="20"/>
        </w:numPr>
        <w:spacing w:after="0" w:line="480" w:lineRule="auto"/>
        <w:ind w:left="567" w:hanging="283"/>
        <w:jc w:val="both"/>
        <w:rPr>
          <w:sz w:val="28"/>
          <w:szCs w:val="28"/>
        </w:rPr>
      </w:pPr>
      <w:r w:rsidRPr="00C054AF">
        <w:rPr>
          <w:sz w:val="28"/>
          <w:szCs w:val="28"/>
        </w:rPr>
        <w:t xml:space="preserve"> </w:t>
      </w:r>
      <w:r w:rsidRPr="00C054AF">
        <w:rPr>
          <w:rFonts w:cs="Times New Roman"/>
          <w:sz w:val="28"/>
          <w:szCs w:val="28"/>
          <w:lang w:bidi="ar-JO"/>
        </w:rPr>
        <w:t>Entries for (4) cables.</w:t>
      </w:r>
    </w:p>
    <w:p w14:paraId="1BB8EC11" w14:textId="77777777" w:rsidR="00137511" w:rsidRPr="00C054AF" w:rsidRDefault="00137511" w:rsidP="00487A93">
      <w:pPr>
        <w:numPr>
          <w:ilvl w:val="0"/>
          <w:numId w:val="20"/>
        </w:numPr>
        <w:spacing w:after="0" w:line="480" w:lineRule="auto"/>
        <w:ind w:left="567" w:hanging="283"/>
        <w:jc w:val="both"/>
        <w:rPr>
          <w:sz w:val="28"/>
          <w:szCs w:val="28"/>
        </w:rPr>
      </w:pPr>
      <w:r w:rsidRPr="00C054AF">
        <w:rPr>
          <w:sz w:val="28"/>
          <w:szCs w:val="28"/>
        </w:rPr>
        <w:t>The splice closure shall have as few parts as possible.</w:t>
      </w:r>
    </w:p>
    <w:p w14:paraId="20450DB6" w14:textId="77777777" w:rsidR="00137511" w:rsidRPr="00C054AF" w:rsidRDefault="00137511" w:rsidP="00487A93">
      <w:pPr>
        <w:numPr>
          <w:ilvl w:val="0"/>
          <w:numId w:val="20"/>
        </w:numPr>
        <w:spacing w:after="0" w:line="480" w:lineRule="auto"/>
        <w:ind w:left="567" w:hanging="283"/>
        <w:jc w:val="both"/>
        <w:rPr>
          <w:sz w:val="28"/>
          <w:szCs w:val="28"/>
        </w:rPr>
      </w:pPr>
      <w:r w:rsidRPr="00C054AF">
        <w:rPr>
          <w:sz w:val="28"/>
          <w:szCs w:val="28"/>
        </w:rPr>
        <w:t xml:space="preserve">The splice closure shall be </w:t>
      </w:r>
      <w:r w:rsidRPr="00C054AF">
        <w:rPr>
          <w:rFonts w:cs="Times New Roman"/>
          <w:sz w:val="28"/>
          <w:szCs w:val="28"/>
          <w:lang w:bidi="ar-JO"/>
        </w:rPr>
        <w:t>Made of plastic, Gasket seal,  chemical-resistant material</w:t>
      </w:r>
    </w:p>
    <w:p w14:paraId="142BC82D" w14:textId="77777777" w:rsidR="00137511" w:rsidRPr="00C054AF" w:rsidRDefault="00137511" w:rsidP="00487A93">
      <w:pPr>
        <w:numPr>
          <w:ilvl w:val="0"/>
          <w:numId w:val="20"/>
        </w:numPr>
        <w:spacing w:after="0" w:line="480" w:lineRule="auto"/>
        <w:ind w:left="567" w:hanging="283"/>
        <w:jc w:val="both"/>
        <w:rPr>
          <w:sz w:val="28"/>
          <w:szCs w:val="28"/>
        </w:rPr>
      </w:pPr>
      <w:r w:rsidRPr="00C054AF">
        <w:rPr>
          <w:b/>
          <w:bCs/>
          <w:sz w:val="28"/>
          <w:szCs w:val="28"/>
        </w:rPr>
        <w:t>It shall have suitable design to splice a specific tube without affecting other tubes in cable.</w:t>
      </w:r>
    </w:p>
    <w:p w14:paraId="6EAB1DA4" w14:textId="77777777" w:rsidR="00137511" w:rsidRPr="00C054AF" w:rsidRDefault="00137511" w:rsidP="00487A93">
      <w:pPr>
        <w:numPr>
          <w:ilvl w:val="0"/>
          <w:numId w:val="20"/>
        </w:numPr>
        <w:spacing w:after="0" w:line="480" w:lineRule="auto"/>
        <w:ind w:left="567" w:hanging="283"/>
        <w:jc w:val="both"/>
        <w:rPr>
          <w:sz w:val="28"/>
          <w:szCs w:val="28"/>
        </w:rPr>
      </w:pPr>
      <w:r w:rsidRPr="00C054AF">
        <w:rPr>
          <w:sz w:val="28"/>
          <w:szCs w:val="28"/>
        </w:rPr>
        <w:t>It shall be easy to re-enter the splice closure and close it again several times. Also the closure shall be capable of accepting additional cables without removal of the sheath retention or strength member clamping hardware on previously installed cables or disturbing existing splices.</w:t>
      </w:r>
    </w:p>
    <w:p w14:paraId="359D1EBB" w14:textId="77777777" w:rsidR="00137511" w:rsidRPr="00C054AF" w:rsidRDefault="00137511" w:rsidP="00487A93">
      <w:pPr>
        <w:numPr>
          <w:ilvl w:val="0"/>
          <w:numId w:val="20"/>
        </w:numPr>
        <w:spacing w:after="0" w:line="480" w:lineRule="auto"/>
        <w:ind w:left="567" w:hanging="283"/>
        <w:jc w:val="both"/>
        <w:rPr>
          <w:sz w:val="28"/>
          <w:szCs w:val="28"/>
        </w:rPr>
      </w:pPr>
      <w:r w:rsidRPr="00C054AF">
        <w:rPr>
          <w:sz w:val="28"/>
          <w:szCs w:val="28"/>
        </w:rPr>
        <w:t>For manhole installation it shall be possible to attach the splice closure to a manhole wall and all necessary materials for fixing should be included.</w:t>
      </w:r>
    </w:p>
    <w:p w14:paraId="4F1F37B8" w14:textId="77777777" w:rsidR="00F30B91" w:rsidRDefault="00F30B91" w:rsidP="00137511">
      <w:pPr>
        <w:pStyle w:val="ListParagraph"/>
        <w:ind w:hanging="720"/>
        <w:contextualSpacing/>
        <w:rPr>
          <w:b/>
          <w:bCs/>
          <w:sz w:val="32"/>
          <w:szCs w:val="32"/>
          <w:u w:val="single"/>
        </w:rPr>
      </w:pPr>
    </w:p>
    <w:p w14:paraId="2C0A011C" w14:textId="77777777" w:rsidR="00F30B91" w:rsidRDefault="00F30B91" w:rsidP="00137511">
      <w:pPr>
        <w:pStyle w:val="ListParagraph"/>
        <w:ind w:hanging="720"/>
        <w:contextualSpacing/>
        <w:rPr>
          <w:b/>
          <w:bCs/>
          <w:sz w:val="32"/>
          <w:szCs w:val="32"/>
          <w:u w:val="single"/>
        </w:rPr>
      </w:pPr>
    </w:p>
    <w:p w14:paraId="2E1BF5E7" w14:textId="38BF0280" w:rsidR="00F30B91" w:rsidRDefault="00F30B91" w:rsidP="00EF56A4">
      <w:pPr>
        <w:pStyle w:val="ListParagraph"/>
        <w:ind w:left="0"/>
        <w:contextualSpacing/>
        <w:rPr>
          <w:b/>
          <w:bCs/>
          <w:sz w:val="32"/>
          <w:szCs w:val="32"/>
          <w:u w:val="single"/>
          <w:rtl/>
        </w:rPr>
      </w:pPr>
    </w:p>
    <w:p w14:paraId="12CFA831" w14:textId="77777777" w:rsidR="00EF56A4" w:rsidRDefault="00EF56A4" w:rsidP="00EF56A4">
      <w:pPr>
        <w:pStyle w:val="ListParagraph"/>
        <w:ind w:left="0"/>
        <w:contextualSpacing/>
        <w:rPr>
          <w:b/>
          <w:bCs/>
          <w:sz w:val="32"/>
          <w:szCs w:val="32"/>
          <w:u w:val="single"/>
        </w:rPr>
      </w:pPr>
    </w:p>
    <w:p w14:paraId="18BD4522" w14:textId="163A811E" w:rsidR="001340C7" w:rsidRPr="000C55FC" w:rsidRDefault="001340C7" w:rsidP="00D62D9F">
      <w:pPr>
        <w:pStyle w:val="ListParagraph"/>
        <w:spacing w:before="120" w:after="0" w:line="360" w:lineRule="auto"/>
        <w:ind w:hanging="720"/>
        <w:contextualSpacing/>
        <w:rPr>
          <w:rFonts w:cs="Traditional Arabic"/>
          <w:sz w:val="28"/>
          <w:szCs w:val="28"/>
          <w:lang w:bidi="ar-JO"/>
        </w:rPr>
      </w:pPr>
      <w:r w:rsidRPr="000C55FC">
        <w:rPr>
          <w:b/>
          <w:bCs/>
          <w:sz w:val="32"/>
          <w:szCs w:val="32"/>
          <w:u w:val="single"/>
        </w:rPr>
        <w:lastRenderedPageBreak/>
        <w:t># Terms and conditions</w:t>
      </w:r>
    </w:p>
    <w:p w14:paraId="3011E119" w14:textId="77777777" w:rsidR="001340C7" w:rsidRPr="00EF56A4" w:rsidRDefault="001340C7" w:rsidP="00D62D9F">
      <w:pPr>
        <w:spacing w:before="120" w:after="0" w:line="360" w:lineRule="auto"/>
        <w:ind w:left="284" w:hanging="142"/>
        <w:jc w:val="both"/>
        <w:rPr>
          <w:sz w:val="28"/>
          <w:szCs w:val="28"/>
        </w:rPr>
      </w:pPr>
      <w:r w:rsidRPr="00EF56A4">
        <w:rPr>
          <w:sz w:val="28"/>
          <w:szCs w:val="28"/>
        </w:rPr>
        <w:t>1. Tender is one lot and indivisible.</w:t>
      </w:r>
    </w:p>
    <w:p w14:paraId="38F55B51" w14:textId="77777777" w:rsidR="001340C7" w:rsidRPr="00EF56A4" w:rsidRDefault="001340C7" w:rsidP="00D62D9F">
      <w:pPr>
        <w:spacing w:before="120" w:after="0" w:line="360" w:lineRule="auto"/>
        <w:ind w:left="284" w:hanging="142"/>
        <w:jc w:val="both"/>
        <w:rPr>
          <w:rFonts w:eastAsia="Times New Roman" w:cs="Times New Roman"/>
          <w:sz w:val="28"/>
          <w:szCs w:val="28"/>
        </w:rPr>
      </w:pPr>
      <w:r w:rsidRPr="00EF56A4">
        <w:rPr>
          <w:sz w:val="28"/>
          <w:szCs w:val="28"/>
        </w:rPr>
        <w:t xml:space="preserve">2. Tender </w:t>
      </w:r>
      <w:r w:rsidRPr="00EF56A4">
        <w:rPr>
          <w:rFonts w:eastAsia="Times New Roman" w:cs="Times New Roman"/>
          <w:sz w:val="28"/>
          <w:szCs w:val="28"/>
        </w:rPr>
        <w:t>contains Supply, installation and integration of all items according to Directorate of information technology requirements in Amman and Zarqa.</w:t>
      </w:r>
    </w:p>
    <w:p w14:paraId="37BD0718" w14:textId="77777777" w:rsidR="0049299C" w:rsidRPr="00EF56A4" w:rsidRDefault="001340C7" w:rsidP="00D62D9F">
      <w:pPr>
        <w:spacing w:before="120" w:after="0" w:line="360" w:lineRule="auto"/>
        <w:ind w:left="284" w:hanging="142"/>
        <w:jc w:val="both"/>
        <w:rPr>
          <w:rFonts w:cs="Times New Roman"/>
          <w:noProof/>
          <w:sz w:val="28"/>
          <w:szCs w:val="28"/>
          <w:lang w:bidi="ar-JO"/>
        </w:rPr>
      </w:pPr>
      <w:r w:rsidRPr="00EF56A4">
        <w:rPr>
          <w:sz w:val="28"/>
          <w:szCs w:val="28"/>
        </w:rPr>
        <w:t xml:space="preserve">3. </w:t>
      </w:r>
      <w:r w:rsidRPr="00EF56A4">
        <w:rPr>
          <w:rFonts w:cs="Times New Roman"/>
          <w:noProof/>
          <w:sz w:val="28"/>
          <w:szCs w:val="28"/>
          <w:lang w:bidi="ar-JO"/>
        </w:rPr>
        <w:t>Offer must include</w:t>
      </w:r>
      <w:r w:rsidR="0049299C" w:rsidRPr="00EF56A4">
        <w:rPr>
          <w:rFonts w:cs="Times New Roman"/>
          <w:noProof/>
          <w:sz w:val="28"/>
          <w:szCs w:val="28"/>
          <w:lang w:bidi="ar-JO"/>
        </w:rPr>
        <w:t>:</w:t>
      </w:r>
    </w:p>
    <w:p w14:paraId="69C6074C" w14:textId="77777777" w:rsidR="0049299C" w:rsidRPr="00EF56A4" w:rsidRDefault="0049299C" w:rsidP="00D62D9F">
      <w:pPr>
        <w:spacing w:before="120" w:after="0" w:line="360" w:lineRule="auto"/>
        <w:ind w:left="851" w:hanging="425"/>
        <w:jc w:val="both"/>
        <w:rPr>
          <w:rFonts w:cs="Times New Roman"/>
          <w:noProof/>
          <w:sz w:val="28"/>
          <w:szCs w:val="28"/>
          <w:lang w:bidi="ar-JO"/>
        </w:rPr>
      </w:pPr>
      <w:r w:rsidRPr="00EF56A4">
        <w:rPr>
          <w:rFonts w:cs="Times New Roman"/>
          <w:noProof/>
          <w:sz w:val="28"/>
          <w:szCs w:val="28"/>
          <w:lang w:bidi="ar-JO"/>
        </w:rPr>
        <w:t>A. Technical proposal containing all detailed required specification</w:t>
      </w:r>
      <w:r w:rsidR="00F97DAE" w:rsidRPr="00EF56A4">
        <w:rPr>
          <w:rFonts w:cs="Times New Roman"/>
          <w:noProof/>
          <w:sz w:val="28"/>
          <w:szCs w:val="28"/>
          <w:lang w:bidi="ar-JO"/>
        </w:rPr>
        <w:t>s</w:t>
      </w:r>
      <w:r w:rsidRPr="00EF56A4">
        <w:rPr>
          <w:rFonts w:cs="Times New Roman"/>
          <w:noProof/>
          <w:sz w:val="28"/>
          <w:szCs w:val="28"/>
          <w:lang w:bidi="ar-JO"/>
        </w:rPr>
        <w:t xml:space="preserve"> with specified Types and models.</w:t>
      </w:r>
    </w:p>
    <w:p w14:paraId="6D12D7CE" w14:textId="77777777" w:rsidR="0049299C" w:rsidRPr="00EF56A4" w:rsidRDefault="0049299C" w:rsidP="00D62D9F">
      <w:pPr>
        <w:spacing w:before="120" w:after="0" w:line="360" w:lineRule="auto"/>
        <w:ind w:left="851" w:hanging="425"/>
        <w:jc w:val="both"/>
        <w:rPr>
          <w:rFonts w:cs="Times New Roman"/>
          <w:noProof/>
          <w:sz w:val="28"/>
          <w:szCs w:val="28"/>
          <w:lang w:bidi="ar-JO"/>
        </w:rPr>
      </w:pPr>
      <w:r w:rsidRPr="00EF56A4">
        <w:rPr>
          <w:rFonts w:cs="Times New Roman"/>
          <w:noProof/>
          <w:sz w:val="28"/>
          <w:szCs w:val="28"/>
          <w:lang w:bidi="ar-JO"/>
        </w:rPr>
        <w:t>B. Cross section for cable showing its construction and the required contents mentioned in specification.</w:t>
      </w:r>
    </w:p>
    <w:p w14:paraId="06EDFAF1" w14:textId="77777777" w:rsidR="001340C7" w:rsidRPr="00EF56A4" w:rsidRDefault="007668E0" w:rsidP="00D62D9F">
      <w:pPr>
        <w:spacing w:before="120" w:after="0" w:line="360" w:lineRule="auto"/>
        <w:ind w:left="851" w:hanging="425"/>
        <w:jc w:val="both"/>
        <w:rPr>
          <w:rFonts w:cs="Times New Roman"/>
          <w:noProof/>
          <w:sz w:val="28"/>
          <w:szCs w:val="28"/>
          <w:lang w:bidi="ar-JO"/>
        </w:rPr>
      </w:pPr>
      <w:r w:rsidRPr="00EF56A4">
        <w:rPr>
          <w:rFonts w:cs="Times New Roman"/>
          <w:noProof/>
          <w:sz w:val="28"/>
          <w:szCs w:val="28"/>
          <w:lang w:bidi="ar-JO"/>
        </w:rPr>
        <w:t>C. C</w:t>
      </w:r>
      <w:r w:rsidR="001340C7" w:rsidRPr="00EF56A4">
        <w:rPr>
          <w:rFonts w:cs="Times New Roman"/>
          <w:noProof/>
          <w:sz w:val="28"/>
          <w:szCs w:val="28"/>
          <w:lang w:bidi="ar-JO"/>
        </w:rPr>
        <w:t>ompliance sheet containing the requested and the offered specification referring to data sheets and the bidder is respons</w:t>
      </w:r>
      <w:r w:rsidR="00BB2959" w:rsidRPr="00EF56A4">
        <w:rPr>
          <w:rFonts w:cs="Times New Roman"/>
          <w:noProof/>
          <w:sz w:val="28"/>
          <w:szCs w:val="28"/>
          <w:lang w:bidi="ar-JO"/>
        </w:rPr>
        <w:t>ible for all data in this sheet (compliance sheet must include all the star (*) noted specifications)</w:t>
      </w:r>
      <w:r w:rsidRPr="00EF56A4">
        <w:rPr>
          <w:rFonts w:cs="Times New Roman"/>
          <w:noProof/>
          <w:sz w:val="28"/>
          <w:szCs w:val="28"/>
          <w:lang w:bidi="ar-JO"/>
        </w:rPr>
        <w:t>.</w:t>
      </w:r>
    </w:p>
    <w:p w14:paraId="72C0A1D3" w14:textId="77777777" w:rsidR="00931BCF" w:rsidRPr="00EF56A4" w:rsidRDefault="001340C7" w:rsidP="00D62D9F">
      <w:pPr>
        <w:spacing w:before="120" w:after="0" w:line="360" w:lineRule="auto"/>
        <w:ind w:left="284" w:hanging="142"/>
        <w:jc w:val="both"/>
        <w:rPr>
          <w:rFonts w:cs="Times New Roman"/>
          <w:noProof/>
          <w:sz w:val="28"/>
          <w:szCs w:val="28"/>
          <w:lang w:bidi="ar-JO"/>
        </w:rPr>
      </w:pPr>
      <w:r w:rsidRPr="00EF56A4">
        <w:rPr>
          <w:rFonts w:cs="Times New Roman"/>
          <w:noProof/>
          <w:sz w:val="28"/>
          <w:szCs w:val="28"/>
          <w:lang w:bidi="ar-JO"/>
        </w:rPr>
        <w:t>4. Abroad training</w:t>
      </w:r>
      <w:r w:rsidR="00931BCF" w:rsidRPr="00EF56A4">
        <w:rPr>
          <w:rFonts w:cs="Times New Roman"/>
          <w:noProof/>
          <w:sz w:val="28"/>
          <w:szCs w:val="28"/>
          <w:lang w:bidi="ar-JO"/>
        </w:rPr>
        <w:t>:</w:t>
      </w:r>
    </w:p>
    <w:p w14:paraId="630D1748" w14:textId="77777777" w:rsidR="001340C7" w:rsidRPr="00EF56A4" w:rsidRDefault="00931BCF" w:rsidP="00D62D9F">
      <w:pPr>
        <w:spacing w:before="120" w:after="0" w:line="360" w:lineRule="auto"/>
        <w:ind w:left="851" w:hanging="425"/>
        <w:jc w:val="both"/>
        <w:rPr>
          <w:sz w:val="28"/>
          <w:szCs w:val="28"/>
        </w:rPr>
      </w:pPr>
      <w:r w:rsidRPr="00EF56A4">
        <w:rPr>
          <w:rFonts w:cs="Times New Roman"/>
          <w:noProof/>
          <w:sz w:val="28"/>
          <w:szCs w:val="28"/>
          <w:lang w:bidi="ar-JO"/>
        </w:rPr>
        <w:t xml:space="preserve">A. </w:t>
      </w:r>
      <w:r w:rsidR="001340C7" w:rsidRPr="00EF56A4">
        <w:rPr>
          <w:rFonts w:cs="Times New Roman"/>
          <w:noProof/>
          <w:sz w:val="28"/>
          <w:szCs w:val="28"/>
          <w:lang w:bidi="ar-JO"/>
        </w:rPr>
        <w:t>shall Include</w:t>
      </w:r>
      <w:r w:rsidR="00116198" w:rsidRPr="00EF56A4">
        <w:rPr>
          <w:rFonts w:cs="Times New Roman"/>
          <w:noProof/>
          <w:sz w:val="28"/>
          <w:szCs w:val="28"/>
          <w:lang w:bidi="ar-JO"/>
        </w:rPr>
        <w:t xml:space="preserve"> (</w:t>
      </w:r>
      <w:r w:rsidR="001340C7" w:rsidRPr="00EF56A4">
        <w:rPr>
          <w:rFonts w:cs="Times New Roman"/>
          <w:noProof/>
          <w:sz w:val="28"/>
          <w:szCs w:val="28"/>
          <w:lang w:bidi="ar-JO"/>
        </w:rPr>
        <w:t xml:space="preserve">tickets, training fee, meals, transportation,  </w:t>
      </w:r>
      <w:r w:rsidR="007668E0" w:rsidRPr="00EF56A4">
        <w:rPr>
          <w:rFonts w:cs="Times New Roman"/>
          <w:noProof/>
          <w:sz w:val="28"/>
          <w:szCs w:val="28"/>
          <w:lang w:bidi="ar-JO"/>
        </w:rPr>
        <w:t>full accommodation, visa … etc).</w:t>
      </w:r>
    </w:p>
    <w:p w14:paraId="08431A46" w14:textId="77777777" w:rsidR="007668E0" w:rsidRPr="00EF56A4" w:rsidRDefault="00931BCF" w:rsidP="00D62D9F">
      <w:pPr>
        <w:spacing w:before="120" w:after="0" w:line="360" w:lineRule="auto"/>
        <w:ind w:left="851" w:hanging="425"/>
        <w:jc w:val="both"/>
        <w:rPr>
          <w:sz w:val="28"/>
          <w:szCs w:val="28"/>
        </w:rPr>
      </w:pPr>
      <w:r w:rsidRPr="00EF56A4">
        <w:rPr>
          <w:rFonts w:cs="Calibri"/>
          <w:color w:val="000000"/>
          <w:sz w:val="28"/>
          <w:szCs w:val="28"/>
        </w:rPr>
        <w:t xml:space="preserve">B. </w:t>
      </w:r>
      <w:r w:rsidR="007668E0" w:rsidRPr="00EF56A4">
        <w:rPr>
          <w:rFonts w:cs="Calibri"/>
          <w:color w:val="000000"/>
          <w:sz w:val="28"/>
          <w:szCs w:val="28"/>
        </w:rPr>
        <w:t>should be held at certified Training Center</w:t>
      </w:r>
      <w:r w:rsidR="007668E0" w:rsidRPr="00EF56A4">
        <w:rPr>
          <w:sz w:val="28"/>
          <w:szCs w:val="28"/>
        </w:rPr>
        <w:t xml:space="preserve"> </w:t>
      </w:r>
      <w:r w:rsidR="00E931D9" w:rsidRPr="00EF56A4">
        <w:rPr>
          <w:sz w:val="28"/>
          <w:szCs w:val="28"/>
        </w:rPr>
        <w:t>via</w:t>
      </w:r>
      <w:r w:rsidR="007668E0" w:rsidRPr="00EF56A4">
        <w:rPr>
          <w:sz w:val="28"/>
          <w:szCs w:val="28"/>
        </w:rPr>
        <w:t xml:space="preserve"> </w:t>
      </w:r>
      <w:r w:rsidR="00E931D9" w:rsidRPr="00EF56A4">
        <w:rPr>
          <w:sz w:val="28"/>
          <w:szCs w:val="28"/>
        </w:rPr>
        <w:t>fiber optic association or globally authorized company (such as FOA, City &amp; Guilds, OTT,…).</w:t>
      </w:r>
    </w:p>
    <w:p w14:paraId="5010964A" w14:textId="6FDC3DC2" w:rsidR="0048627A" w:rsidRPr="00EF56A4" w:rsidRDefault="00F30B91" w:rsidP="00D62D9F">
      <w:pPr>
        <w:spacing w:before="120" w:after="0" w:line="360" w:lineRule="auto"/>
        <w:ind w:left="284" w:hanging="142"/>
        <w:jc w:val="both"/>
        <w:rPr>
          <w:color w:val="000000"/>
          <w:sz w:val="28"/>
          <w:szCs w:val="28"/>
        </w:rPr>
      </w:pPr>
      <w:r w:rsidRPr="00EF56A4">
        <w:rPr>
          <w:color w:val="000000"/>
          <w:sz w:val="28"/>
          <w:szCs w:val="28"/>
        </w:rPr>
        <w:t>5</w:t>
      </w:r>
      <w:r w:rsidR="001340C7" w:rsidRPr="00EF56A4">
        <w:rPr>
          <w:color w:val="000000"/>
          <w:sz w:val="28"/>
          <w:szCs w:val="28"/>
        </w:rPr>
        <w:t xml:space="preserve">. Cable testing should be done under the supervision of </w:t>
      </w:r>
      <w:r w:rsidRPr="00EF56A4">
        <w:rPr>
          <w:rFonts w:eastAsia="Times New Roman" w:cs="Times New Roman"/>
          <w:sz w:val="28"/>
          <w:szCs w:val="28"/>
        </w:rPr>
        <w:t>(CS&amp;ITD)</w:t>
      </w:r>
      <w:r w:rsidR="001340C7" w:rsidRPr="00EF56A4">
        <w:rPr>
          <w:color w:val="000000"/>
          <w:sz w:val="28"/>
          <w:szCs w:val="28"/>
        </w:rPr>
        <w:t xml:space="preserve"> Engineers, in the manner specified by them.</w:t>
      </w:r>
    </w:p>
    <w:p w14:paraId="07B15033" w14:textId="20795BA1" w:rsidR="0048627A" w:rsidRPr="00EF56A4" w:rsidRDefault="00FC3E90" w:rsidP="00D62D9F">
      <w:pPr>
        <w:spacing w:before="120" w:after="0" w:line="360" w:lineRule="auto"/>
        <w:ind w:left="284" w:hanging="142"/>
        <w:jc w:val="both"/>
        <w:rPr>
          <w:color w:val="000000"/>
          <w:sz w:val="28"/>
          <w:szCs w:val="28"/>
          <w:lang w:bidi="ar-JO"/>
        </w:rPr>
      </w:pPr>
      <w:r>
        <w:rPr>
          <w:color w:val="000000"/>
          <w:sz w:val="28"/>
          <w:szCs w:val="28"/>
        </w:rPr>
        <w:t>6</w:t>
      </w:r>
      <w:r w:rsidR="0048627A" w:rsidRPr="00EF56A4">
        <w:rPr>
          <w:color w:val="000000"/>
          <w:sz w:val="28"/>
          <w:szCs w:val="28"/>
        </w:rPr>
        <w:t xml:space="preserve">. Leave at least 20m of cable in the manholes </w:t>
      </w:r>
      <w:r w:rsidR="0048627A" w:rsidRPr="00EF56A4">
        <w:rPr>
          <w:color w:val="000000"/>
          <w:sz w:val="28"/>
          <w:szCs w:val="28"/>
          <w:lang w:bidi="ar-JO"/>
        </w:rPr>
        <w:t>that are placed in circular shape in the manhole.</w:t>
      </w:r>
    </w:p>
    <w:p w14:paraId="53120934" w14:textId="1BA429B3" w:rsidR="00462EDB" w:rsidRPr="00EF56A4" w:rsidRDefault="00FC3E90" w:rsidP="00D62D9F">
      <w:pPr>
        <w:spacing w:before="120" w:after="0" w:line="360" w:lineRule="auto"/>
        <w:ind w:left="284" w:hanging="142"/>
        <w:jc w:val="both"/>
        <w:rPr>
          <w:rFonts w:cs="Times New Roman"/>
          <w:noProof/>
          <w:sz w:val="28"/>
          <w:szCs w:val="28"/>
          <w:lang w:bidi="ar-JO"/>
        </w:rPr>
      </w:pPr>
      <w:r>
        <w:rPr>
          <w:rFonts w:cs="Times New Roman"/>
          <w:noProof/>
          <w:sz w:val="28"/>
          <w:szCs w:val="28"/>
          <w:lang w:bidi="ar-JO"/>
        </w:rPr>
        <w:t>7</w:t>
      </w:r>
      <w:bookmarkStart w:id="0" w:name="_GoBack"/>
      <w:bookmarkEnd w:id="0"/>
      <w:r w:rsidR="001340C7" w:rsidRPr="00EF56A4">
        <w:rPr>
          <w:rFonts w:cs="Times New Roman"/>
          <w:noProof/>
          <w:sz w:val="28"/>
          <w:szCs w:val="28"/>
          <w:lang w:bidi="ar-JO"/>
        </w:rPr>
        <w:t>. The bidder should adhere  of all above specifications and conditions.</w:t>
      </w:r>
    </w:p>
    <w:sectPr w:rsidR="00462EDB" w:rsidRPr="00EF56A4" w:rsidSect="00EF56A4">
      <w:headerReference w:type="default" r:id="rId7"/>
      <w:footerReference w:type="default" r:id="rId8"/>
      <w:pgSz w:w="12240" w:h="15840"/>
      <w:pgMar w:top="990" w:right="567" w:bottom="630" w:left="56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7A5F" w14:textId="77777777" w:rsidR="00256BCE" w:rsidRDefault="00256BCE" w:rsidP="00DD0CF7">
      <w:pPr>
        <w:spacing w:after="0" w:line="240" w:lineRule="auto"/>
      </w:pPr>
      <w:r>
        <w:separator/>
      </w:r>
    </w:p>
  </w:endnote>
  <w:endnote w:type="continuationSeparator" w:id="0">
    <w:p w14:paraId="3504CBA7" w14:textId="77777777" w:rsidR="00256BCE" w:rsidRDefault="00256BCE" w:rsidP="00DD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0340" w14:textId="6F5DC596" w:rsidR="00DD0CF7" w:rsidRDefault="00DD0CF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3E9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3E90">
      <w:rPr>
        <w:b/>
        <w:bCs/>
        <w:noProof/>
      </w:rPr>
      <w:t>5</w:t>
    </w:r>
    <w:r>
      <w:rPr>
        <w:b/>
        <w:bCs/>
        <w:sz w:val="24"/>
        <w:szCs w:val="24"/>
      </w:rPr>
      <w:fldChar w:fldCharType="end"/>
    </w:r>
  </w:p>
  <w:p w14:paraId="595D7355" w14:textId="77777777" w:rsidR="00DD0CF7" w:rsidRDefault="00DD0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4CF6D" w14:textId="77777777" w:rsidR="00256BCE" w:rsidRDefault="00256BCE" w:rsidP="00DD0CF7">
      <w:pPr>
        <w:spacing w:after="0" w:line="240" w:lineRule="auto"/>
      </w:pPr>
      <w:r>
        <w:separator/>
      </w:r>
    </w:p>
  </w:footnote>
  <w:footnote w:type="continuationSeparator" w:id="0">
    <w:p w14:paraId="07475155" w14:textId="77777777" w:rsidR="00256BCE" w:rsidRDefault="00256BCE" w:rsidP="00DD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70E7E" w14:textId="62EEE845" w:rsidR="00EF56A4" w:rsidRDefault="00256BCE">
    <w:pPr>
      <w:pStyle w:val="Header"/>
    </w:pPr>
    <w:r>
      <w:rPr>
        <w:noProof/>
      </w:rPr>
      <w:pict w14:anchorId="00FC1CF1">
        <v:rect id="Rectangle 197" o:spid="_x0000_s2049" style="position:absolute;margin-left:28.35pt;margin-top:35.65pt;width:555.05pt;height:41pt;z-index:-1;visibility:visible;mso-wrap-style:square;mso-width-percent:1000;mso-height-percent:27;mso-left-percent:-10001;mso-top-percent:-10001;mso-wrap-distance-left:9.35pt;mso-wrap-distance-top:0;mso-wrap-distance-right:9.35pt;mso-wrap-distance-bottom:0;mso-position-horizontal:absolute;mso-position-horizontal-relative:page;mso-position-vertical:absolute;mso-position-vertical-relative:page;mso-width-percent:1000;mso-height-percent:27;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54ZQIAAMAEAAAOAAAAZHJzL2Uyb0RvYy54bWysVE1vGjEQvVfqf7B8b3ah0AQUiGgQVaUo&#10;QU2qnAev90Py2q5tYNNf32fvkqRpT1UvxuOZnTfz5g2XV12r2EE63xi94KOznDOphSkaXS3494fN&#10;hwvOfCBdkDJaLviT9Pxq+f7d5dHO5djURhXSMSTRfn60C16HYOdZ5kUtW/JnxkoNZ2lcSwGmq7LC&#10;0RHZW5WN8/xTdjSusM4I6T1e172TL1P+spQi3JWll4GpBUdtIZ0unbt4ZstLmleObN2IoQz6hypa&#10;ajRAn1OtKRDbu+aPVG0jnPGmDGfCtJkpy0bI1AO6GeVvurmvycrUC8jx9pkm///SitvD1rGmwOxm&#10;55xpajGkb6CNdKUki4+g6Gj9HJH3dusGy+Ma++1K18ZfdMK6ROvTM62yC0zgcTqb5vnHGWcCvvF5&#10;PpmmpNnL19b58EWalsXLgjvgJzbpcOMDEBF6Colg3qim2DRKJcNVu2vl2IEw4snmYvR5HUvGJ7+F&#10;Kc2OQJ9OcshAEKRWKgq4thbNe11xRqqChkVwCVubiIBMPfaafN1jpLQDhNLRL5PQhlIjVz078Ra6&#10;XTdQtjPFE7h2pheht2LToN0b8mFLDqpDYdikcIejVAbVmuHGWW3cz7+9x3iIAV7OjlAxOvmxJyc5&#10;U181ZDIbTSZR9skA72MY7rVn99qj9+21AYsj7KwV6RrjgzpdS2faRyzcKqLCRVoAu+dsMK5Dv11Y&#10;WSFXqxQGqVsKN/reipj8ROlD90jODjMPUMutOSme5m9G38emedvVPmA2SReR4p5XTDwaWJM0+2Gl&#10;4x6+tlPUyx/P8hcAAAD//wMAUEsDBBQABgAIAAAAIQAS1pQe2gAAAAQBAAAPAAAAZHJzL2Rvd25y&#10;ZXYueG1sTI/NTsMwEITvSH0Ha5F6ow4pKjSNU1UVlTjQA6Hi7MRLEhGvQ+z88PYsXOAy0mhWM9+m&#10;+9m2YsTeN44U3K4iEEilMw1VCi6vp5sHED5oMrp1hAq+0MM+W1ylOjFuohcc81AJLiGfaAV1CF0i&#10;pS9rtNqvXIfE2bvrrQ5s+0qaXk9cblsZR9FGWt0QL9S6w2ON5Uc+WAWxrXA85ufL4+n8Nn3mxfD8&#10;5FGp5fV82IEIOIe/Y/jBZ3TImKlwAxkvWgX8SPhVzrbre7aFgrt4AzJL5X/47BsAAP//AwBQSwEC&#10;LQAUAAYACAAAACEAtoM4kv4AAADhAQAAEwAAAAAAAAAAAAAAAAAAAAAAW0NvbnRlbnRfVHlwZXNd&#10;LnhtbFBLAQItABQABgAIAAAAIQA4/SH/1gAAAJQBAAALAAAAAAAAAAAAAAAAAC8BAABfcmVscy8u&#10;cmVsc1BLAQItABQABgAIAAAAIQAuwx54ZQIAAMAEAAAOAAAAAAAAAAAAAAAAAC4CAABkcnMvZTJv&#10;RG9jLnhtbFBLAQItABQABgAIAAAAIQAS1pQe2gAAAAQBAAAPAAAAAAAAAAAAAAAAAL8EAABkcnMv&#10;ZG93bnJldi54bWxQSwUGAAAAAAQABADzAAAAxgUAAAAA&#10;" o:allowoverlap="f" fillcolor="#4f81bd" stroked="f" strokeweight="2pt">
          <v:textbox style="mso-next-textbox:#Rectangle 197;mso-fit-shape-to-text:t">
            <w:txbxContent>
              <w:p w14:paraId="447A7E62" w14:textId="798F68DD" w:rsidR="00EF56A4" w:rsidRPr="00EF56A4" w:rsidRDefault="00EF56A4" w:rsidP="00EF56A4">
                <w:pPr>
                  <w:pStyle w:val="Header"/>
                  <w:jc w:val="center"/>
                  <w:rPr>
                    <w:b/>
                    <w:bCs/>
                    <w:caps/>
                    <w:color w:val="FFFFFF"/>
                    <w:sz w:val="36"/>
                    <w:szCs w:val="36"/>
                    <w:u w:val="single"/>
                  </w:rPr>
                </w:pPr>
                <w:r w:rsidRPr="00EF56A4">
                  <w:rPr>
                    <w:rFonts w:hint="cs"/>
                    <w:b/>
                    <w:bCs/>
                    <w:caps/>
                    <w:sz w:val="36"/>
                    <w:szCs w:val="36"/>
                    <w:u w:val="single"/>
                    <w:rtl/>
                  </w:rPr>
                  <w:t xml:space="preserve">العطاء رقم م ش ع 5/29/11/2024 شراء كوابل ألياف ضوئية في مسارات ومناهل جاهزة </w:t>
                </w:r>
              </w:p>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850"/>
    <w:multiLevelType w:val="hybridMultilevel"/>
    <w:tmpl w:val="9AC63C5A"/>
    <w:lvl w:ilvl="0" w:tplc="4EA443A6">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B2A77"/>
    <w:multiLevelType w:val="hybridMultilevel"/>
    <w:tmpl w:val="BAE45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F5A91"/>
    <w:multiLevelType w:val="hybridMultilevel"/>
    <w:tmpl w:val="77FC8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46432"/>
    <w:multiLevelType w:val="hybridMultilevel"/>
    <w:tmpl w:val="4E48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32748"/>
    <w:multiLevelType w:val="hybridMultilevel"/>
    <w:tmpl w:val="1B3E8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7A7D7B"/>
    <w:multiLevelType w:val="hybridMultilevel"/>
    <w:tmpl w:val="3C121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F36A9"/>
    <w:multiLevelType w:val="multilevel"/>
    <w:tmpl w:val="797C1F18"/>
    <w:lvl w:ilvl="0">
      <w:start w:val="3"/>
      <w:numFmt w:val="decimal"/>
      <w:lvlText w:val="%1."/>
      <w:lvlJc w:val="left"/>
      <w:pPr>
        <w:tabs>
          <w:tab w:val="num" w:pos="720"/>
        </w:tabs>
        <w:ind w:left="720" w:hanging="720"/>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7" w15:restartNumberingAfterBreak="0">
    <w:nsid w:val="43CC2ADE"/>
    <w:multiLevelType w:val="hybridMultilevel"/>
    <w:tmpl w:val="C4462866"/>
    <w:lvl w:ilvl="0" w:tplc="4D38AE1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BF6358"/>
    <w:multiLevelType w:val="hybridMultilevel"/>
    <w:tmpl w:val="E1C007E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A6128F0"/>
    <w:multiLevelType w:val="hybridMultilevel"/>
    <w:tmpl w:val="2FCE750C"/>
    <w:lvl w:ilvl="0" w:tplc="6B787BEA">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F4178"/>
    <w:multiLevelType w:val="multilevel"/>
    <w:tmpl w:val="929A8454"/>
    <w:lvl w:ilvl="0">
      <w:start w:val="4"/>
      <w:numFmt w:val="decimal"/>
      <w:lvlText w:val="%1."/>
      <w:lvlJc w:val="left"/>
      <w:pPr>
        <w:tabs>
          <w:tab w:val="num" w:pos="720"/>
        </w:tabs>
        <w:ind w:left="720" w:hanging="720"/>
      </w:pPr>
      <w:rPr>
        <w:rFonts w:hint="default"/>
        <w:i/>
      </w:rPr>
    </w:lvl>
    <w:lvl w:ilvl="1">
      <w:start w:val="1"/>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1" w15:restartNumberingAfterBreak="0">
    <w:nsid w:val="4BD748C8"/>
    <w:multiLevelType w:val="hybridMultilevel"/>
    <w:tmpl w:val="E49A67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611B81"/>
    <w:multiLevelType w:val="hybridMultilevel"/>
    <w:tmpl w:val="7D4E8350"/>
    <w:lvl w:ilvl="0" w:tplc="07467E2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36CCC"/>
    <w:multiLevelType w:val="hybridMultilevel"/>
    <w:tmpl w:val="15C43E4A"/>
    <w:lvl w:ilvl="0" w:tplc="7B9202FE">
      <w:start w:val="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D32A2"/>
    <w:multiLevelType w:val="hybridMultilevel"/>
    <w:tmpl w:val="5E80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14197"/>
    <w:multiLevelType w:val="hybridMultilevel"/>
    <w:tmpl w:val="E530E93C"/>
    <w:lvl w:ilvl="0" w:tplc="04090001">
      <w:start w:val="1"/>
      <w:numFmt w:val="bullet"/>
      <w:lvlText w:val=""/>
      <w:lvlJc w:val="left"/>
      <w:pPr>
        <w:ind w:left="8724" w:hanging="360"/>
      </w:pPr>
      <w:rPr>
        <w:rFonts w:ascii="Symbol" w:hAnsi="Symbol" w:hint="default"/>
      </w:rPr>
    </w:lvl>
    <w:lvl w:ilvl="1" w:tplc="831A1D28">
      <w:numFmt w:val="bullet"/>
      <w:lvlText w:val="•"/>
      <w:lvlJc w:val="left"/>
      <w:pPr>
        <w:ind w:left="1470" w:hanging="39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CF764C"/>
    <w:multiLevelType w:val="hybridMultilevel"/>
    <w:tmpl w:val="F4F2A3CA"/>
    <w:lvl w:ilvl="0" w:tplc="DDC45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842948"/>
    <w:multiLevelType w:val="hybridMultilevel"/>
    <w:tmpl w:val="5F5229A4"/>
    <w:lvl w:ilvl="0" w:tplc="0409000F">
      <w:start w:val="1"/>
      <w:numFmt w:val="decimal"/>
      <w:lvlText w:val="%1."/>
      <w:lvlJc w:val="left"/>
      <w:pPr>
        <w:ind w:left="-360" w:hanging="360"/>
      </w:pPr>
      <w:rPr>
        <w:rFonts w:hint="default"/>
        <w:color w:val="00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6E933F28"/>
    <w:multiLevelType w:val="hybridMultilevel"/>
    <w:tmpl w:val="387418B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5A63FE6"/>
    <w:multiLevelType w:val="hybridMultilevel"/>
    <w:tmpl w:val="ED8C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EB782C"/>
    <w:multiLevelType w:val="hybridMultilevel"/>
    <w:tmpl w:val="EFFE739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num w:numId="1">
    <w:abstractNumId w:val="12"/>
  </w:num>
  <w:num w:numId="2">
    <w:abstractNumId w:val="3"/>
  </w:num>
  <w:num w:numId="3">
    <w:abstractNumId w:val="8"/>
  </w:num>
  <w:num w:numId="4">
    <w:abstractNumId w:val="18"/>
  </w:num>
  <w:num w:numId="5">
    <w:abstractNumId w:val="2"/>
  </w:num>
  <w:num w:numId="6">
    <w:abstractNumId w:val="1"/>
  </w:num>
  <w:num w:numId="7">
    <w:abstractNumId w:val="11"/>
  </w:num>
  <w:num w:numId="8">
    <w:abstractNumId w:val="15"/>
  </w:num>
  <w:num w:numId="9">
    <w:abstractNumId w:val="14"/>
  </w:num>
  <w:num w:numId="10">
    <w:abstractNumId w:val="9"/>
  </w:num>
  <w:num w:numId="11">
    <w:abstractNumId w:val="0"/>
  </w:num>
  <w:num w:numId="12">
    <w:abstractNumId w:val="13"/>
  </w:num>
  <w:num w:numId="13">
    <w:abstractNumId w:val="4"/>
  </w:num>
  <w:num w:numId="14">
    <w:abstractNumId w:val="7"/>
  </w:num>
  <w:num w:numId="15">
    <w:abstractNumId w:val="16"/>
  </w:num>
  <w:num w:numId="16">
    <w:abstractNumId w:val="19"/>
  </w:num>
  <w:num w:numId="17">
    <w:abstractNumId w:val="20"/>
  </w:num>
  <w:num w:numId="18">
    <w:abstractNumId w:val="10"/>
  </w:num>
  <w:num w:numId="19">
    <w:abstractNumId w:val="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7EE"/>
    <w:rsid w:val="00011AED"/>
    <w:rsid w:val="00014B36"/>
    <w:rsid w:val="00024E60"/>
    <w:rsid w:val="0005332F"/>
    <w:rsid w:val="00064435"/>
    <w:rsid w:val="0006460D"/>
    <w:rsid w:val="000825A2"/>
    <w:rsid w:val="0008796E"/>
    <w:rsid w:val="000A3C73"/>
    <w:rsid w:val="000B06E3"/>
    <w:rsid w:val="000B3BF8"/>
    <w:rsid w:val="000C243E"/>
    <w:rsid w:val="000C55FC"/>
    <w:rsid w:val="000C73DB"/>
    <w:rsid w:val="000C7A4F"/>
    <w:rsid w:val="000D359E"/>
    <w:rsid w:val="001053BF"/>
    <w:rsid w:val="00110065"/>
    <w:rsid w:val="00116198"/>
    <w:rsid w:val="00122A10"/>
    <w:rsid w:val="001340C7"/>
    <w:rsid w:val="00137511"/>
    <w:rsid w:val="00145E90"/>
    <w:rsid w:val="001668DA"/>
    <w:rsid w:val="0017191B"/>
    <w:rsid w:val="001827B8"/>
    <w:rsid w:val="001A03B2"/>
    <w:rsid w:val="001A36EF"/>
    <w:rsid w:val="001B591B"/>
    <w:rsid w:val="001C2BF9"/>
    <w:rsid w:val="001D5F53"/>
    <w:rsid w:val="001E3930"/>
    <w:rsid w:val="001E6755"/>
    <w:rsid w:val="001F4CE9"/>
    <w:rsid w:val="0020613A"/>
    <w:rsid w:val="002550ED"/>
    <w:rsid w:val="00256BCE"/>
    <w:rsid w:val="00270135"/>
    <w:rsid w:val="0028354E"/>
    <w:rsid w:val="002A518C"/>
    <w:rsid w:val="002B5FA0"/>
    <w:rsid w:val="002B6449"/>
    <w:rsid w:val="002F1E6D"/>
    <w:rsid w:val="003047BE"/>
    <w:rsid w:val="003157A8"/>
    <w:rsid w:val="00316B8A"/>
    <w:rsid w:val="00336EEA"/>
    <w:rsid w:val="00341DF4"/>
    <w:rsid w:val="00372AF9"/>
    <w:rsid w:val="00386A7A"/>
    <w:rsid w:val="00386E4A"/>
    <w:rsid w:val="003A3355"/>
    <w:rsid w:val="003B459C"/>
    <w:rsid w:val="003B7AE2"/>
    <w:rsid w:val="003C5EAD"/>
    <w:rsid w:val="003C744F"/>
    <w:rsid w:val="003D4A35"/>
    <w:rsid w:val="003E1949"/>
    <w:rsid w:val="003F404D"/>
    <w:rsid w:val="00402F0D"/>
    <w:rsid w:val="00404B95"/>
    <w:rsid w:val="0042304E"/>
    <w:rsid w:val="00437830"/>
    <w:rsid w:val="00462EDB"/>
    <w:rsid w:val="0048627A"/>
    <w:rsid w:val="00487A93"/>
    <w:rsid w:val="0049299C"/>
    <w:rsid w:val="004977EE"/>
    <w:rsid w:val="004A0498"/>
    <w:rsid w:val="004B3609"/>
    <w:rsid w:val="004C5344"/>
    <w:rsid w:val="004D2A74"/>
    <w:rsid w:val="004E35D8"/>
    <w:rsid w:val="004E64FE"/>
    <w:rsid w:val="004F1982"/>
    <w:rsid w:val="0050586C"/>
    <w:rsid w:val="00537C31"/>
    <w:rsid w:val="0054760F"/>
    <w:rsid w:val="00552FC4"/>
    <w:rsid w:val="00554610"/>
    <w:rsid w:val="005821E5"/>
    <w:rsid w:val="005847D0"/>
    <w:rsid w:val="005972A4"/>
    <w:rsid w:val="005B3F15"/>
    <w:rsid w:val="005C0DEA"/>
    <w:rsid w:val="005C162E"/>
    <w:rsid w:val="005C4A0F"/>
    <w:rsid w:val="005C5E95"/>
    <w:rsid w:val="005C6B52"/>
    <w:rsid w:val="005E158E"/>
    <w:rsid w:val="00602288"/>
    <w:rsid w:val="00611ABB"/>
    <w:rsid w:val="00647F88"/>
    <w:rsid w:val="00665FA6"/>
    <w:rsid w:val="00676CF1"/>
    <w:rsid w:val="00681570"/>
    <w:rsid w:val="00681F45"/>
    <w:rsid w:val="00682DFD"/>
    <w:rsid w:val="006A34EF"/>
    <w:rsid w:val="006A5985"/>
    <w:rsid w:val="006A6E7F"/>
    <w:rsid w:val="006B0BA2"/>
    <w:rsid w:val="006E5AC6"/>
    <w:rsid w:val="006F12B3"/>
    <w:rsid w:val="006F45AA"/>
    <w:rsid w:val="00704BFA"/>
    <w:rsid w:val="00707391"/>
    <w:rsid w:val="00720478"/>
    <w:rsid w:val="007668E0"/>
    <w:rsid w:val="007719EF"/>
    <w:rsid w:val="00784AEF"/>
    <w:rsid w:val="007A1EC0"/>
    <w:rsid w:val="007B1A2D"/>
    <w:rsid w:val="007C5618"/>
    <w:rsid w:val="008267A7"/>
    <w:rsid w:val="00835860"/>
    <w:rsid w:val="00840CDA"/>
    <w:rsid w:val="008642AD"/>
    <w:rsid w:val="008730D4"/>
    <w:rsid w:val="00880829"/>
    <w:rsid w:val="008834D7"/>
    <w:rsid w:val="00886C8C"/>
    <w:rsid w:val="008930F6"/>
    <w:rsid w:val="008A658E"/>
    <w:rsid w:val="008D6DE7"/>
    <w:rsid w:val="008E40F9"/>
    <w:rsid w:val="008F4000"/>
    <w:rsid w:val="008F70BE"/>
    <w:rsid w:val="00901A33"/>
    <w:rsid w:val="00905832"/>
    <w:rsid w:val="00912C9D"/>
    <w:rsid w:val="00931BCF"/>
    <w:rsid w:val="00933288"/>
    <w:rsid w:val="009332CE"/>
    <w:rsid w:val="00945E87"/>
    <w:rsid w:val="00950D7B"/>
    <w:rsid w:val="0095519A"/>
    <w:rsid w:val="0098040A"/>
    <w:rsid w:val="00985298"/>
    <w:rsid w:val="0099261E"/>
    <w:rsid w:val="009977C2"/>
    <w:rsid w:val="009B048A"/>
    <w:rsid w:val="009B0506"/>
    <w:rsid w:val="009B1431"/>
    <w:rsid w:val="009B22BD"/>
    <w:rsid w:val="009B37E4"/>
    <w:rsid w:val="009D00B2"/>
    <w:rsid w:val="009D0854"/>
    <w:rsid w:val="009E44B9"/>
    <w:rsid w:val="00A122BC"/>
    <w:rsid w:val="00A14D80"/>
    <w:rsid w:val="00A15DC5"/>
    <w:rsid w:val="00A4462C"/>
    <w:rsid w:val="00A564BC"/>
    <w:rsid w:val="00A62C2E"/>
    <w:rsid w:val="00A808C7"/>
    <w:rsid w:val="00A878F6"/>
    <w:rsid w:val="00A91223"/>
    <w:rsid w:val="00AA3AD2"/>
    <w:rsid w:val="00AD7283"/>
    <w:rsid w:val="00AE6403"/>
    <w:rsid w:val="00AF214C"/>
    <w:rsid w:val="00AF6B48"/>
    <w:rsid w:val="00B3347B"/>
    <w:rsid w:val="00B335F9"/>
    <w:rsid w:val="00B673E3"/>
    <w:rsid w:val="00B80F8D"/>
    <w:rsid w:val="00B8651D"/>
    <w:rsid w:val="00BA05D5"/>
    <w:rsid w:val="00BB2959"/>
    <w:rsid w:val="00BC1167"/>
    <w:rsid w:val="00BE11AC"/>
    <w:rsid w:val="00BE1C2E"/>
    <w:rsid w:val="00BE2CBC"/>
    <w:rsid w:val="00BF0FC1"/>
    <w:rsid w:val="00BF4911"/>
    <w:rsid w:val="00C016F8"/>
    <w:rsid w:val="00C054AF"/>
    <w:rsid w:val="00C102A0"/>
    <w:rsid w:val="00C22EE8"/>
    <w:rsid w:val="00C2527C"/>
    <w:rsid w:val="00C26CD3"/>
    <w:rsid w:val="00C302DC"/>
    <w:rsid w:val="00C35CC3"/>
    <w:rsid w:val="00C372DC"/>
    <w:rsid w:val="00C50E3D"/>
    <w:rsid w:val="00C717AE"/>
    <w:rsid w:val="00C846CD"/>
    <w:rsid w:val="00C955DA"/>
    <w:rsid w:val="00CA2242"/>
    <w:rsid w:val="00CA3480"/>
    <w:rsid w:val="00CA459B"/>
    <w:rsid w:val="00CA74C0"/>
    <w:rsid w:val="00CA7BB3"/>
    <w:rsid w:val="00CC0B69"/>
    <w:rsid w:val="00CD4C00"/>
    <w:rsid w:val="00CE7E92"/>
    <w:rsid w:val="00D36C12"/>
    <w:rsid w:val="00D62D9F"/>
    <w:rsid w:val="00D6445C"/>
    <w:rsid w:val="00D9143F"/>
    <w:rsid w:val="00DC280C"/>
    <w:rsid w:val="00DC3490"/>
    <w:rsid w:val="00DC3868"/>
    <w:rsid w:val="00DD0CF7"/>
    <w:rsid w:val="00DD4437"/>
    <w:rsid w:val="00DE2A3C"/>
    <w:rsid w:val="00DE431A"/>
    <w:rsid w:val="00DF16AC"/>
    <w:rsid w:val="00DF7F89"/>
    <w:rsid w:val="00E053C7"/>
    <w:rsid w:val="00E1120C"/>
    <w:rsid w:val="00E23022"/>
    <w:rsid w:val="00E2346A"/>
    <w:rsid w:val="00E30FA1"/>
    <w:rsid w:val="00E70047"/>
    <w:rsid w:val="00E931D9"/>
    <w:rsid w:val="00E9756B"/>
    <w:rsid w:val="00EA39AB"/>
    <w:rsid w:val="00EC4BE5"/>
    <w:rsid w:val="00ED731B"/>
    <w:rsid w:val="00EF39BE"/>
    <w:rsid w:val="00EF56A4"/>
    <w:rsid w:val="00F15FF9"/>
    <w:rsid w:val="00F30B91"/>
    <w:rsid w:val="00F45703"/>
    <w:rsid w:val="00F4637D"/>
    <w:rsid w:val="00F50043"/>
    <w:rsid w:val="00F90A92"/>
    <w:rsid w:val="00F97DAE"/>
    <w:rsid w:val="00FA74FC"/>
    <w:rsid w:val="00FB4858"/>
    <w:rsid w:val="00FB6563"/>
    <w:rsid w:val="00FC3DA8"/>
    <w:rsid w:val="00FC3E90"/>
    <w:rsid w:val="00FE5CE9"/>
    <w:rsid w:val="00FF22CD"/>
    <w:rsid w:val="00FF34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C8A143"/>
  <w15:docId w15:val="{A78562AF-EF2A-494F-87D4-DC908694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68"/>
    <w:pPr>
      <w:spacing w:after="200" w:line="276" w:lineRule="auto"/>
    </w:pPr>
    <w:rPr>
      <w:sz w:val="22"/>
      <w:szCs w:val="22"/>
    </w:rPr>
  </w:style>
  <w:style w:type="paragraph" w:styleId="Heading1">
    <w:name w:val="heading 1"/>
    <w:basedOn w:val="Normal"/>
    <w:link w:val="Heading1Char"/>
    <w:uiPriority w:val="9"/>
    <w:qFormat/>
    <w:locked/>
    <w:rsid w:val="00A62C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locked/>
    <w:rsid w:val="00A62C2E"/>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locked/>
    <w:rsid w:val="00F4637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fs-product-desc">
    <w:name w:val="fofs-product-desc"/>
    <w:uiPriority w:val="99"/>
    <w:rsid w:val="007C5618"/>
    <w:rPr>
      <w:rFonts w:cs="Times New Roman"/>
    </w:rPr>
  </w:style>
  <w:style w:type="paragraph" w:styleId="ListParagraph">
    <w:name w:val="List Paragraph"/>
    <w:basedOn w:val="Normal"/>
    <w:uiPriority w:val="34"/>
    <w:qFormat/>
    <w:rsid w:val="00C302DC"/>
    <w:pPr>
      <w:ind w:left="720"/>
    </w:pPr>
  </w:style>
  <w:style w:type="character" w:styleId="Hyperlink">
    <w:name w:val="Hyperlink"/>
    <w:uiPriority w:val="99"/>
    <w:semiHidden/>
    <w:unhideWhenUsed/>
    <w:rsid w:val="00CA459B"/>
    <w:rPr>
      <w:color w:val="0000FF"/>
      <w:u w:val="single"/>
    </w:rPr>
  </w:style>
  <w:style w:type="character" w:customStyle="1" w:styleId="spelle">
    <w:name w:val="spelle"/>
    <w:rsid w:val="00CA459B"/>
  </w:style>
  <w:style w:type="character" w:customStyle="1" w:styleId="red">
    <w:name w:val="red"/>
    <w:rsid w:val="00C717AE"/>
  </w:style>
  <w:style w:type="character" w:customStyle="1" w:styleId="Heading1Char">
    <w:name w:val="Heading 1 Char"/>
    <w:link w:val="Heading1"/>
    <w:uiPriority w:val="9"/>
    <w:rsid w:val="00A62C2E"/>
    <w:rPr>
      <w:rFonts w:ascii="Times New Roman" w:eastAsia="Times New Roman" w:hAnsi="Times New Roman" w:cs="Times New Roman"/>
      <w:b/>
      <w:bCs/>
      <w:kern w:val="36"/>
      <w:sz w:val="48"/>
      <w:szCs w:val="48"/>
    </w:rPr>
  </w:style>
  <w:style w:type="character" w:customStyle="1" w:styleId="Heading2Char">
    <w:name w:val="Heading 2 Char"/>
    <w:link w:val="Heading2"/>
    <w:rsid w:val="00A62C2E"/>
    <w:rPr>
      <w:rFonts w:ascii="Cambria" w:eastAsia="Times New Roman" w:hAnsi="Cambria" w:cs="Times New Roman"/>
      <w:b/>
      <w:bCs/>
      <w:i/>
      <w:iCs/>
      <w:sz w:val="28"/>
      <w:szCs w:val="28"/>
    </w:rPr>
  </w:style>
  <w:style w:type="character" w:customStyle="1" w:styleId="Heading3Char">
    <w:name w:val="Heading 3 Char"/>
    <w:link w:val="Heading3"/>
    <w:rsid w:val="00F4637D"/>
    <w:rPr>
      <w:rFonts w:ascii="Cambria" w:eastAsia="Times New Roman" w:hAnsi="Cambria" w:cs="Times New Roman"/>
      <w:b/>
      <w:bCs/>
      <w:sz w:val="26"/>
      <w:szCs w:val="26"/>
    </w:rPr>
  </w:style>
  <w:style w:type="paragraph" w:customStyle="1" w:styleId="pchartbodycmt">
    <w:name w:val="pchart_bodycmt"/>
    <w:basedOn w:val="Normal"/>
    <w:rsid w:val="00AD72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644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445C"/>
    <w:rPr>
      <w:rFonts w:ascii="Tahoma" w:hAnsi="Tahoma" w:cs="Tahoma"/>
      <w:sz w:val="16"/>
      <w:szCs w:val="16"/>
    </w:rPr>
  </w:style>
  <w:style w:type="character" w:customStyle="1" w:styleId="hps">
    <w:name w:val="hps"/>
    <w:rsid w:val="006B0BA2"/>
  </w:style>
  <w:style w:type="character" w:customStyle="1" w:styleId="a-size-large">
    <w:name w:val="a-size-large"/>
    <w:rsid w:val="00386E4A"/>
  </w:style>
  <w:style w:type="paragraph" w:styleId="Header">
    <w:name w:val="header"/>
    <w:basedOn w:val="Normal"/>
    <w:link w:val="HeaderChar"/>
    <w:uiPriority w:val="99"/>
    <w:unhideWhenUsed/>
    <w:rsid w:val="00DD0CF7"/>
    <w:pPr>
      <w:tabs>
        <w:tab w:val="center" w:pos="4153"/>
        <w:tab w:val="right" w:pos="8306"/>
      </w:tabs>
    </w:pPr>
  </w:style>
  <w:style w:type="character" w:customStyle="1" w:styleId="HeaderChar">
    <w:name w:val="Header Char"/>
    <w:link w:val="Header"/>
    <w:uiPriority w:val="99"/>
    <w:rsid w:val="00DD0CF7"/>
    <w:rPr>
      <w:sz w:val="22"/>
      <w:szCs w:val="22"/>
    </w:rPr>
  </w:style>
  <w:style w:type="paragraph" w:styleId="Footer">
    <w:name w:val="footer"/>
    <w:basedOn w:val="Normal"/>
    <w:link w:val="FooterChar"/>
    <w:uiPriority w:val="99"/>
    <w:unhideWhenUsed/>
    <w:rsid w:val="00DD0CF7"/>
    <w:pPr>
      <w:tabs>
        <w:tab w:val="center" w:pos="4153"/>
        <w:tab w:val="right" w:pos="8306"/>
      </w:tabs>
    </w:pPr>
  </w:style>
  <w:style w:type="character" w:customStyle="1" w:styleId="FooterChar">
    <w:name w:val="Footer Char"/>
    <w:link w:val="Footer"/>
    <w:uiPriority w:val="99"/>
    <w:rsid w:val="00DD0CF7"/>
    <w:rPr>
      <w:sz w:val="22"/>
      <w:szCs w:val="22"/>
    </w:rPr>
  </w:style>
  <w:style w:type="table" w:customStyle="1" w:styleId="TableGrid1">
    <w:name w:val="Table Grid1"/>
    <w:basedOn w:val="TableNormal"/>
    <w:next w:val="TableGrid"/>
    <w:uiPriority w:val="59"/>
    <w:rsid w:val="00110065"/>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zifikation">
    <w:name w:val="Spezifikation"/>
    <w:basedOn w:val="Normal"/>
    <w:rsid w:val="0006460D"/>
    <w:pPr>
      <w:tabs>
        <w:tab w:val="left" w:pos="426"/>
        <w:tab w:val="right" w:pos="5387"/>
      </w:tabs>
      <w:overflowPunct w:val="0"/>
      <w:autoSpaceDE w:val="0"/>
      <w:autoSpaceDN w:val="0"/>
      <w:adjustRightInd w:val="0"/>
      <w:spacing w:before="20" w:after="220" w:line="240" w:lineRule="auto"/>
      <w:textAlignment w:val="baseline"/>
    </w:pPr>
    <w:rPr>
      <w:rFonts w:ascii="Arial" w:eastAsia="Batang" w:hAnsi="Arial" w:cs="Times New Roman"/>
      <w:szCs w:val="20"/>
      <w:lang w:val="de-DE" w:eastAsia="de-DE"/>
    </w:rPr>
  </w:style>
  <w:style w:type="character" w:styleId="Emphasis">
    <w:name w:val="Emphasis"/>
    <w:uiPriority w:val="20"/>
    <w:qFormat/>
    <w:locked/>
    <w:rsid w:val="00D62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124">
      <w:bodyDiv w:val="1"/>
      <w:marLeft w:val="0"/>
      <w:marRight w:val="0"/>
      <w:marTop w:val="0"/>
      <w:marBottom w:val="0"/>
      <w:divBdr>
        <w:top w:val="none" w:sz="0" w:space="0" w:color="auto"/>
        <w:left w:val="none" w:sz="0" w:space="0" w:color="auto"/>
        <w:bottom w:val="none" w:sz="0" w:space="0" w:color="auto"/>
        <w:right w:val="none" w:sz="0" w:space="0" w:color="auto"/>
      </w:divBdr>
    </w:div>
    <w:div w:id="27487016">
      <w:bodyDiv w:val="1"/>
      <w:marLeft w:val="0"/>
      <w:marRight w:val="0"/>
      <w:marTop w:val="0"/>
      <w:marBottom w:val="0"/>
      <w:divBdr>
        <w:top w:val="none" w:sz="0" w:space="0" w:color="auto"/>
        <w:left w:val="none" w:sz="0" w:space="0" w:color="auto"/>
        <w:bottom w:val="none" w:sz="0" w:space="0" w:color="auto"/>
        <w:right w:val="none" w:sz="0" w:space="0" w:color="auto"/>
      </w:divBdr>
      <w:divsChild>
        <w:div w:id="940524827">
          <w:marLeft w:val="0"/>
          <w:marRight w:val="0"/>
          <w:marTop w:val="0"/>
          <w:marBottom w:val="0"/>
          <w:divBdr>
            <w:top w:val="none" w:sz="0" w:space="0" w:color="auto"/>
            <w:left w:val="none" w:sz="0" w:space="0" w:color="auto"/>
            <w:bottom w:val="none" w:sz="0" w:space="0" w:color="auto"/>
            <w:right w:val="none" w:sz="0" w:space="0" w:color="auto"/>
          </w:divBdr>
        </w:div>
        <w:div w:id="1103495371">
          <w:marLeft w:val="0"/>
          <w:marRight w:val="0"/>
          <w:marTop w:val="0"/>
          <w:marBottom w:val="0"/>
          <w:divBdr>
            <w:top w:val="none" w:sz="0" w:space="0" w:color="auto"/>
            <w:left w:val="none" w:sz="0" w:space="0" w:color="auto"/>
            <w:bottom w:val="none" w:sz="0" w:space="0" w:color="auto"/>
            <w:right w:val="none" w:sz="0" w:space="0" w:color="auto"/>
          </w:divBdr>
        </w:div>
      </w:divsChild>
    </w:div>
    <w:div w:id="72819519">
      <w:bodyDiv w:val="1"/>
      <w:marLeft w:val="0"/>
      <w:marRight w:val="0"/>
      <w:marTop w:val="0"/>
      <w:marBottom w:val="0"/>
      <w:divBdr>
        <w:top w:val="none" w:sz="0" w:space="0" w:color="auto"/>
        <w:left w:val="none" w:sz="0" w:space="0" w:color="auto"/>
        <w:bottom w:val="none" w:sz="0" w:space="0" w:color="auto"/>
        <w:right w:val="none" w:sz="0" w:space="0" w:color="auto"/>
      </w:divBdr>
    </w:div>
    <w:div w:id="207256087">
      <w:bodyDiv w:val="1"/>
      <w:marLeft w:val="0"/>
      <w:marRight w:val="0"/>
      <w:marTop w:val="0"/>
      <w:marBottom w:val="0"/>
      <w:divBdr>
        <w:top w:val="none" w:sz="0" w:space="0" w:color="auto"/>
        <w:left w:val="none" w:sz="0" w:space="0" w:color="auto"/>
        <w:bottom w:val="none" w:sz="0" w:space="0" w:color="auto"/>
        <w:right w:val="none" w:sz="0" w:space="0" w:color="auto"/>
      </w:divBdr>
    </w:div>
    <w:div w:id="239140952">
      <w:bodyDiv w:val="1"/>
      <w:marLeft w:val="0"/>
      <w:marRight w:val="0"/>
      <w:marTop w:val="0"/>
      <w:marBottom w:val="0"/>
      <w:divBdr>
        <w:top w:val="none" w:sz="0" w:space="0" w:color="auto"/>
        <w:left w:val="none" w:sz="0" w:space="0" w:color="auto"/>
        <w:bottom w:val="none" w:sz="0" w:space="0" w:color="auto"/>
        <w:right w:val="none" w:sz="0" w:space="0" w:color="auto"/>
      </w:divBdr>
    </w:div>
    <w:div w:id="267666769">
      <w:bodyDiv w:val="1"/>
      <w:marLeft w:val="0"/>
      <w:marRight w:val="0"/>
      <w:marTop w:val="0"/>
      <w:marBottom w:val="0"/>
      <w:divBdr>
        <w:top w:val="none" w:sz="0" w:space="0" w:color="auto"/>
        <w:left w:val="none" w:sz="0" w:space="0" w:color="auto"/>
        <w:bottom w:val="none" w:sz="0" w:space="0" w:color="auto"/>
        <w:right w:val="none" w:sz="0" w:space="0" w:color="auto"/>
      </w:divBdr>
    </w:div>
    <w:div w:id="375815496">
      <w:bodyDiv w:val="1"/>
      <w:marLeft w:val="0"/>
      <w:marRight w:val="0"/>
      <w:marTop w:val="0"/>
      <w:marBottom w:val="0"/>
      <w:divBdr>
        <w:top w:val="none" w:sz="0" w:space="0" w:color="auto"/>
        <w:left w:val="none" w:sz="0" w:space="0" w:color="auto"/>
        <w:bottom w:val="none" w:sz="0" w:space="0" w:color="auto"/>
        <w:right w:val="none" w:sz="0" w:space="0" w:color="auto"/>
      </w:divBdr>
    </w:div>
    <w:div w:id="395590245">
      <w:bodyDiv w:val="1"/>
      <w:marLeft w:val="0"/>
      <w:marRight w:val="0"/>
      <w:marTop w:val="0"/>
      <w:marBottom w:val="0"/>
      <w:divBdr>
        <w:top w:val="none" w:sz="0" w:space="0" w:color="auto"/>
        <w:left w:val="none" w:sz="0" w:space="0" w:color="auto"/>
        <w:bottom w:val="none" w:sz="0" w:space="0" w:color="auto"/>
        <w:right w:val="none" w:sz="0" w:space="0" w:color="auto"/>
      </w:divBdr>
      <w:divsChild>
        <w:div w:id="210967297">
          <w:marLeft w:val="0"/>
          <w:marRight w:val="0"/>
          <w:marTop w:val="0"/>
          <w:marBottom w:val="0"/>
          <w:divBdr>
            <w:top w:val="none" w:sz="0" w:space="0" w:color="auto"/>
            <w:left w:val="none" w:sz="0" w:space="0" w:color="auto"/>
            <w:bottom w:val="none" w:sz="0" w:space="0" w:color="auto"/>
            <w:right w:val="none" w:sz="0" w:space="0" w:color="auto"/>
          </w:divBdr>
        </w:div>
        <w:div w:id="183784638">
          <w:marLeft w:val="0"/>
          <w:marRight w:val="0"/>
          <w:marTop w:val="0"/>
          <w:marBottom w:val="0"/>
          <w:divBdr>
            <w:top w:val="none" w:sz="0" w:space="0" w:color="auto"/>
            <w:left w:val="none" w:sz="0" w:space="0" w:color="auto"/>
            <w:bottom w:val="none" w:sz="0" w:space="0" w:color="auto"/>
            <w:right w:val="none" w:sz="0" w:space="0" w:color="auto"/>
          </w:divBdr>
        </w:div>
      </w:divsChild>
    </w:div>
    <w:div w:id="487475644">
      <w:bodyDiv w:val="1"/>
      <w:marLeft w:val="0"/>
      <w:marRight w:val="0"/>
      <w:marTop w:val="0"/>
      <w:marBottom w:val="0"/>
      <w:divBdr>
        <w:top w:val="none" w:sz="0" w:space="0" w:color="auto"/>
        <w:left w:val="none" w:sz="0" w:space="0" w:color="auto"/>
        <w:bottom w:val="none" w:sz="0" w:space="0" w:color="auto"/>
        <w:right w:val="none" w:sz="0" w:space="0" w:color="auto"/>
      </w:divBdr>
      <w:divsChild>
        <w:div w:id="162596260">
          <w:marLeft w:val="0"/>
          <w:marRight w:val="0"/>
          <w:marTop w:val="0"/>
          <w:marBottom w:val="0"/>
          <w:divBdr>
            <w:top w:val="none" w:sz="0" w:space="0" w:color="auto"/>
            <w:left w:val="none" w:sz="0" w:space="0" w:color="auto"/>
            <w:bottom w:val="none" w:sz="0" w:space="0" w:color="auto"/>
            <w:right w:val="none" w:sz="0" w:space="0" w:color="auto"/>
          </w:divBdr>
        </w:div>
        <w:div w:id="1867794341">
          <w:marLeft w:val="0"/>
          <w:marRight w:val="0"/>
          <w:marTop w:val="0"/>
          <w:marBottom w:val="0"/>
          <w:divBdr>
            <w:top w:val="none" w:sz="0" w:space="0" w:color="auto"/>
            <w:left w:val="none" w:sz="0" w:space="0" w:color="auto"/>
            <w:bottom w:val="none" w:sz="0" w:space="0" w:color="auto"/>
            <w:right w:val="none" w:sz="0" w:space="0" w:color="auto"/>
          </w:divBdr>
        </w:div>
      </w:divsChild>
    </w:div>
    <w:div w:id="548765563">
      <w:bodyDiv w:val="1"/>
      <w:marLeft w:val="0"/>
      <w:marRight w:val="0"/>
      <w:marTop w:val="0"/>
      <w:marBottom w:val="0"/>
      <w:divBdr>
        <w:top w:val="none" w:sz="0" w:space="0" w:color="auto"/>
        <w:left w:val="none" w:sz="0" w:space="0" w:color="auto"/>
        <w:bottom w:val="none" w:sz="0" w:space="0" w:color="auto"/>
        <w:right w:val="none" w:sz="0" w:space="0" w:color="auto"/>
      </w:divBdr>
      <w:divsChild>
        <w:div w:id="738483081">
          <w:marLeft w:val="0"/>
          <w:marRight w:val="0"/>
          <w:marTop w:val="0"/>
          <w:marBottom w:val="0"/>
          <w:divBdr>
            <w:top w:val="none" w:sz="0" w:space="0" w:color="auto"/>
            <w:left w:val="none" w:sz="0" w:space="0" w:color="auto"/>
            <w:bottom w:val="none" w:sz="0" w:space="0" w:color="auto"/>
            <w:right w:val="none" w:sz="0" w:space="0" w:color="auto"/>
          </w:divBdr>
        </w:div>
        <w:div w:id="1224483740">
          <w:marLeft w:val="0"/>
          <w:marRight w:val="0"/>
          <w:marTop w:val="0"/>
          <w:marBottom w:val="0"/>
          <w:divBdr>
            <w:top w:val="none" w:sz="0" w:space="0" w:color="auto"/>
            <w:left w:val="none" w:sz="0" w:space="0" w:color="auto"/>
            <w:bottom w:val="none" w:sz="0" w:space="0" w:color="auto"/>
            <w:right w:val="none" w:sz="0" w:space="0" w:color="auto"/>
          </w:divBdr>
        </w:div>
      </w:divsChild>
    </w:div>
    <w:div w:id="793476433">
      <w:bodyDiv w:val="1"/>
      <w:marLeft w:val="0"/>
      <w:marRight w:val="0"/>
      <w:marTop w:val="0"/>
      <w:marBottom w:val="0"/>
      <w:divBdr>
        <w:top w:val="none" w:sz="0" w:space="0" w:color="auto"/>
        <w:left w:val="none" w:sz="0" w:space="0" w:color="auto"/>
        <w:bottom w:val="none" w:sz="0" w:space="0" w:color="auto"/>
        <w:right w:val="none" w:sz="0" w:space="0" w:color="auto"/>
      </w:divBdr>
    </w:div>
    <w:div w:id="846595214">
      <w:bodyDiv w:val="1"/>
      <w:marLeft w:val="0"/>
      <w:marRight w:val="0"/>
      <w:marTop w:val="0"/>
      <w:marBottom w:val="0"/>
      <w:divBdr>
        <w:top w:val="none" w:sz="0" w:space="0" w:color="auto"/>
        <w:left w:val="none" w:sz="0" w:space="0" w:color="auto"/>
        <w:bottom w:val="none" w:sz="0" w:space="0" w:color="auto"/>
        <w:right w:val="none" w:sz="0" w:space="0" w:color="auto"/>
      </w:divBdr>
    </w:div>
    <w:div w:id="1105688063">
      <w:bodyDiv w:val="1"/>
      <w:marLeft w:val="0"/>
      <w:marRight w:val="0"/>
      <w:marTop w:val="0"/>
      <w:marBottom w:val="0"/>
      <w:divBdr>
        <w:top w:val="none" w:sz="0" w:space="0" w:color="auto"/>
        <w:left w:val="none" w:sz="0" w:space="0" w:color="auto"/>
        <w:bottom w:val="none" w:sz="0" w:space="0" w:color="auto"/>
        <w:right w:val="none" w:sz="0" w:space="0" w:color="auto"/>
      </w:divBdr>
    </w:div>
    <w:div w:id="1133255096">
      <w:bodyDiv w:val="1"/>
      <w:marLeft w:val="0"/>
      <w:marRight w:val="0"/>
      <w:marTop w:val="0"/>
      <w:marBottom w:val="0"/>
      <w:divBdr>
        <w:top w:val="none" w:sz="0" w:space="0" w:color="auto"/>
        <w:left w:val="none" w:sz="0" w:space="0" w:color="auto"/>
        <w:bottom w:val="none" w:sz="0" w:space="0" w:color="auto"/>
        <w:right w:val="none" w:sz="0" w:space="0" w:color="auto"/>
      </w:divBdr>
    </w:div>
    <w:div w:id="1267545816">
      <w:bodyDiv w:val="1"/>
      <w:marLeft w:val="0"/>
      <w:marRight w:val="0"/>
      <w:marTop w:val="0"/>
      <w:marBottom w:val="0"/>
      <w:divBdr>
        <w:top w:val="none" w:sz="0" w:space="0" w:color="auto"/>
        <w:left w:val="none" w:sz="0" w:space="0" w:color="auto"/>
        <w:bottom w:val="none" w:sz="0" w:space="0" w:color="auto"/>
        <w:right w:val="none" w:sz="0" w:space="0" w:color="auto"/>
      </w:divBdr>
    </w:div>
    <w:div w:id="1455293968">
      <w:bodyDiv w:val="1"/>
      <w:marLeft w:val="0"/>
      <w:marRight w:val="0"/>
      <w:marTop w:val="0"/>
      <w:marBottom w:val="0"/>
      <w:divBdr>
        <w:top w:val="none" w:sz="0" w:space="0" w:color="auto"/>
        <w:left w:val="none" w:sz="0" w:space="0" w:color="auto"/>
        <w:bottom w:val="none" w:sz="0" w:space="0" w:color="auto"/>
        <w:right w:val="none" w:sz="0" w:space="0" w:color="auto"/>
      </w:divBdr>
    </w:div>
    <w:div w:id="1635713034">
      <w:bodyDiv w:val="1"/>
      <w:marLeft w:val="0"/>
      <w:marRight w:val="0"/>
      <w:marTop w:val="0"/>
      <w:marBottom w:val="0"/>
      <w:divBdr>
        <w:top w:val="none" w:sz="0" w:space="0" w:color="auto"/>
        <w:left w:val="none" w:sz="0" w:space="0" w:color="auto"/>
        <w:bottom w:val="none" w:sz="0" w:space="0" w:color="auto"/>
        <w:right w:val="none" w:sz="0" w:space="0" w:color="auto"/>
      </w:divBdr>
      <w:divsChild>
        <w:div w:id="1017076749">
          <w:marLeft w:val="0"/>
          <w:marRight w:val="0"/>
          <w:marTop w:val="0"/>
          <w:marBottom w:val="0"/>
          <w:divBdr>
            <w:top w:val="none" w:sz="0" w:space="0" w:color="auto"/>
            <w:left w:val="none" w:sz="0" w:space="0" w:color="auto"/>
            <w:bottom w:val="none" w:sz="0" w:space="0" w:color="auto"/>
            <w:right w:val="none" w:sz="0" w:space="0" w:color="auto"/>
          </w:divBdr>
        </w:div>
        <w:div w:id="2099709464">
          <w:marLeft w:val="0"/>
          <w:marRight w:val="0"/>
          <w:marTop w:val="0"/>
          <w:marBottom w:val="0"/>
          <w:divBdr>
            <w:top w:val="none" w:sz="0" w:space="0" w:color="auto"/>
            <w:left w:val="none" w:sz="0" w:space="0" w:color="auto"/>
            <w:bottom w:val="none" w:sz="0" w:space="0" w:color="auto"/>
            <w:right w:val="none" w:sz="0" w:space="0" w:color="auto"/>
          </w:divBdr>
        </w:div>
      </w:divsChild>
    </w:div>
    <w:div w:id="1730693126">
      <w:bodyDiv w:val="1"/>
      <w:marLeft w:val="0"/>
      <w:marRight w:val="0"/>
      <w:marTop w:val="0"/>
      <w:marBottom w:val="0"/>
      <w:divBdr>
        <w:top w:val="none" w:sz="0" w:space="0" w:color="auto"/>
        <w:left w:val="none" w:sz="0" w:space="0" w:color="auto"/>
        <w:bottom w:val="none" w:sz="0" w:space="0" w:color="auto"/>
        <w:right w:val="none" w:sz="0" w:space="0" w:color="auto"/>
      </w:divBdr>
    </w:div>
    <w:div w:id="1842041790">
      <w:bodyDiv w:val="1"/>
      <w:marLeft w:val="0"/>
      <w:marRight w:val="0"/>
      <w:marTop w:val="0"/>
      <w:marBottom w:val="0"/>
      <w:divBdr>
        <w:top w:val="none" w:sz="0" w:space="0" w:color="auto"/>
        <w:left w:val="none" w:sz="0" w:space="0" w:color="auto"/>
        <w:bottom w:val="none" w:sz="0" w:space="0" w:color="auto"/>
        <w:right w:val="none" w:sz="0" w:space="0" w:color="auto"/>
      </w:divBdr>
    </w:div>
    <w:div w:id="20330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2511</TotalTime>
  <Pages>5</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jaf</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Kahldon Raggad</dc:creator>
  <cp:keywords/>
  <dc:description/>
  <cp:lastModifiedBy>Staff/2 Chemicals and Drugs</cp:lastModifiedBy>
  <cp:revision>113</cp:revision>
  <cp:lastPrinted>2024-11-11T07:13:00Z</cp:lastPrinted>
  <dcterms:created xsi:type="dcterms:W3CDTF">2013-06-03T11:00:00Z</dcterms:created>
  <dcterms:modified xsi:type="dcterms:W3CDTF">2024-11-11T07:13:00Z</dcterms:modified>
</cp:coreProperties>
</file>