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F8F" w:rsidRPr="00E84F8F" w:rsidRDefault="00E84F8F" w:rsidP="00E84F8F">
      <w:pPr>
        <w:jc w:val="center"/>
        <w:rPr>
          <w:b/>
          <w:bCs/>
          <w:sz w:val="28"/>
          <w:szCs w:val="28"/>
          <w:lang w:bidi="ar-J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8"/>
        <w:gridCol w:w="1342"/>
      </w:tblGrid>
      <w:tr w:rsidR="00E84F8F" w:rsidRPr="00E84F8F" w:rsidTr="00B00FFF">
        <w:tc>
          <w:tcPr>
            <w:tcW w:w="7488" w:type="dxa"/>
            <w:shd w:val="clear" w:color="auto" w:fill="A6A6A6"/>
          </w:tcPr>
          <w:p w:rsidR="00E84F8F" w:rsidRPr="00E84F8F" w:rsidRDefault="00E84F8F" w:rsidP="00E84F8F">
            <w:pPr>
              <w:jc w:val="center"/>
              <w:rPr>
                <w:b/>
                <w:bCs/>
                <w:sz w:val="28"/>
                <w:szCs w:val="28"/>
                <w:lang w:bidi="ar-JO"/>
              </w:rPr>
            </w:pPr>
            <w:r w:rsidRPr="00E84F8F">
              <w:rPr>
                <w:b/>
                <w:bCs/>
                <w:sz w:val="28"/>
                <w:szCs w:val="28"/>
                <w:lang w:bidi="ar-JO"/>
              </w:rPr>
              <w:t>Description</w:t>
            </w:r>
          </w:p>
        </w:tc>
        <w:tc>
          <w:tcPr>
            <w:tcW w:w="1368" w:type="dxa"/>
            <w:shd w:val="clear" w:color="auto" w:fill="A6A6A6"/>
          </w:tcPr>
          <w:p w:rsidR="00E84F8F" w:rsidRPr="00E84F8F" w:rsidRDefault="00E84F8F" w:rsidP="00E84F8F">
            <w:pPr>
              <w:jc w:val="center"/>
              <w:rPr>
                <w:b/>
                <w:bCs/>
                <w:sz w:val="28"/>
                <w:szCs w:val="28"/>
                <w:lang w:bidi="ar-JO"/>
              </w:rPr>
            </w:pPr>
            <w:proofErr w:type="spellStart"/>
            <w:r w:rsidRPr="00E84F8F">
              <w:rPr>
                <w:b/>
                <w:bCs/>
                <w:sz w:val="28"/>
                <w:szCs w:val="28"/>
                <w:lang w:bidi="ar-JO"/>
              </w:rPr>
              <w:t>Qty</w:t>
            </w:r>
            <w:proofErr w:type="spellEnd"/>
          </w:p>
        </w:tc>
      </w:tr>
      <w:tr w:rsidR="00E84F8F" w:rsidRPr="00E84F8F" w:rsidTr="00B00FFF">
        <w:tc>
          <w:tcPr>
            <w:tcW w:w="7488" w:type="dxa"/>
          </w:tcPr>
          <w:p w:rsidR="00E84F8F" w:rsidRPr="00E84F8F" w:rsidRDefault="00E84F8F" w:rsidP="00E84F8F">
            <w:pPr>
              <w:jc w:val="both"/>
              <w:rPr>
                <w:b/>
                <w:bCs/>
                <w:sz w:val="28"/>
                <w:szCs w:val="28"/>
                <w:lang w:bidi="ar-JO"/>
              </w:rPr>
            </w:pPr>
            <w:r w:rsidRPr="00E84F8F">
              <w:rPr>
                <w:b/>
                <w:bCs/>
                <w:sz w:val="28"/>
                <w:szCs w:val="28"/>
                <w:lang w:bidi="ar-JO"/>
              </w:rPr>
              <w:t xml:space="preserve">Non cemented femoral stem hydroxyapatite coated different sizes </w:t>
            </w:r>
          </w:p>
        </w:tc>
        <w:tc>
          <w:tcPr>
            <w:tcW w:w="1368" w:type="dxa"/>
          </w:tcPr>
          <w:p w:rsidR="00E84F8F" w:rsidRPr="00E84F8F" w:rsidRDefault="00E84F8F" w:rsidP="00E84F8F">
            <w:pPr>
              <w:jc w:val="center"/>
              <w:rPr>
                <w:b/>
                <w:bCs/>
                <w:sz w:val="28"/>
                <w:szCs w:val="28"/>
                <w:lang w:bidi="ar-JO"/>
              </w:rPr>
            </w:pPr>
            <w:r w:rsidRPr="00E84F8F">
              <w:rPr>
                <w:b/>
                <w:bCs/>
                <w:sz w:val="28"/>
                <w:szCs w:val="28"/>
                <w:lang w:bidi="ar-JO"/>
              </w:rPr>
              <w:t>30</w:t>
            </w:r>
          </w:p>
        </w:tc>
      </w:tr>
      <w:tr w:rsidR="00E84F8F" w:rsidRPr="00E84F8F" w:rsidTr="00B00FFF">
        <w:tc>
          <w:tcPr>
            <w:tcW w:w="7488" w:type="dxa"/>
          </w:tcPr>
          <w:p w:rsidR="00E84F8F" w:rsidRPr="00E84F8F" w:rsidRDefault="00E84F8F" w:rsidP="00E84F8F">
            <w:pPr>
              <w:jc w:val="both"/>
              <w:rPr>
                <w:b/>
                <w:bCs/>
                <w:sz w:val="28"/>
                <w:szCs w:val="28"/>
                <w:lang w:bidi="ar-JO"/>
              </w:rPr>
            </w:pPr>
            <w:r w:rsidRPr="00E84F8F">
              <w:rPr>
                <w:b/>
                <w:bCs/>
                <w:sz w:val="28"/>
                <w:szCs w:val="28"/>
                <w:lang w:bidi="ar-JO"/>
              </w:rPr>
              <w:t>cemented femoral stem</w:t>
            </w:r>
          </w:p>
        </w:tc>
        <w:tc>
          <w:tcPr>
            <w:tcW w:w="1368" w:type="dxa"/>
          </w:tcPr>
          <w:p w:rsidR="00E84F8F" w:rsidRPr="00E84F8F" w:rsidRDefault="00E84F8F" w:rsidP="00E84F8F">
            <w:pPr>
              <w:jc w:val="center"/>
              <w:rPr>
                <w:b/>
                <w:bCs/>
                <w:sz w:val="28"/>
                <w:szCs w:val="28"/>
                <w:lang w:bidi="ar-JO"/>
              </w:rPr>
            </w:pPr>
            <w:r w:rsidRPr="00E84F8F">
              <w:rPr>
                <w:b/>
                <w:bCs/>
                <w:sz w:val="28"/>
                <w:szCs w:val="28"/>
                <w:lang w:bidi="ar-JO"/>
              </w:rPr>
              <w:t>300</w:t>
            </w:r>
          </w:p>
        </w:tc>
      </w:tr>
      <w:tr w:rsidR="00E84F8F" w:rsidRPr="00E84F8F" w:rsidTr="00B00FFF">
        <w:tc>
          <w:tcPr>
            <w:tcW w:w="7488" w:type="dxa"/>
          </w:tcPr>
          <w:p w:rsidR="00E84F8F" w:rsidRPr="00E84F8F" w:rsidRDefault="00E84F8F" w:rsidP="00E84F8F">
            <w:pPr>
              <w:jc w:val="both"/>
              <w:rPr>
                <w:b/>
                <w:bCs/>
                <w:sz w:val="28"/>
                <w:szCs w:val="28"/>
                <w:lang w:bidi="ar-JO"/>
              </w:rPr>
            </w:pPr>
            <w:r w:rsidRPr="00E84F8F">
              <w:rPr>
                <w:b/>
                <w:bCs/>
                <w:sz w:val="28"/>
                <w:szCs w:val="28"/>
                <w:lang w:bidi="ar-JO"/>
              </w:rPr>
              <w:t>Femoral head 28mm, different offsets</w:t>
            </w:r>
          </w:p>
        </w:tc>
        <w:tc>
          <w:tcPr>
            <w:tcW w:w="1368" w:type="dxa"/>
          </w:tcPr>
          <w:p w:rsidR="00E84F8F" w:rsidRPr="00E84F8F" w:rsidRDefault="00E84F8F" w:rsidP="00E84F8F">
            <w:pPr>
              <w:jc w:val="center"/>
              <w:rPr>
                <w:b/>
                <w:bCs/>
                <w:sz w:val="28"/>
                <w:szCs w:val="28"/>
                <w:lang w:bidi="ar-JO"/>
              </w:rPr>
            </w:pPr>
            <w:r w:rsidRPr="00E84F8F">
              <w:rPr>
                <w:b/>
                <w:bCs/>
                <w:sz w:val="28"/>
                <w:szCs w:val="28"/>
                <w:lang w:bidi="ar-JO"/>
              </w:rPr>
              <w:t>330</w:t>
            </w:r>
          </w:p>
        </w:tc>
      </w:tr>
      <w:tr w:rsidR="00E84F8F" w:rsidRPr="00E84F8F" w:rsidTr="00B00FFF">
        <w:tc>
          <w:tcPr>
            <w:tcW w:w="7488" w:type="dxa"/>
          </w:tcPr>
          <w:p w:rsidR="00E84F8F" w:rsidRPr="00E84F8F" w:rsidRDefault="00E84F8F" w:rsidP="00E84F8F">
            <w:pPr>
              <w:jc w:val="both"/>
              <w:rPr>
                <w:b/>
                <w:bCs/>
                <w:sz w:val="28"/>
                <w:szCs w:val="28"/>
                <w:lang w:bidi="ar-JO"/>
              </w:rPr>
            </w:pPr>
            <w:r w:rsidRPr="00E84F8F">
              <w:rPr>
                <w:b/>
                <w:bCs/>
                <w:sz w:val="28"/>
                <w:szCs w:val="28"/>
                <w:lang w:bidi="ar-JO"/>
              </w:rPr>
              <w:t>Bipolar cup, different sizes</w:t>
            </w:r>
          </w:p>
        </w:tc>
        <w:tc>
          <w:tcPr>
            <w:tcW w:w="1368" w:type="dxa"/>
          </w:tcPr>
          <w:p w:rsidR="00E84F8F" w:rsidRPr="00E84F8F" w:rsidRDefault="00E84F8F" w:rsidP="00E84F8F">
            <w:pPr>
              <w:jc w:val="center"/>
              <w:rPr>
                <w:b/>
                <w:bCs/>
                <w:sz w:val="28"/>
                <w:szCs w:val="28"/>
                <w:lang w:bidi="ar-JO"/>
              </w:rPr>
            </w:pPr>
            <w:r w:rsidRPr="00E84F8F">
              <w:rPr>
                <w:b/>
                <w:bCs/>
                <w:sz w:val="28"/>
                <w:szCs w:val="28"/>
                <w:lang w:bidi="ar-JO"/>
              </w:rPr>
              <w:t>330</w:t>
            </w:r>
          </w:p>
        </w:tc>
      </w:tr>
      <w:tr w:rsidR="00E84F8F" w:rsidRPr="00E84F8F" w:rsidTr="00B00FFF">
        <w:tc>
          <w:tcPr>
            <w:tcW w:w="7488" w:type="dxa"/>
          </w:tcPr>
          <w:p w:rsidR="00E84F8F" w:rsidRPr="00E84F8F" w:rsidRDefault="00E84F8F" w:rsidP="00E84F8F">
            <w:pPr>
              <w:jc w:val="both"/>
              <w:rPr>
                <w:b/>
                <w:bCs/>
                <w:sz w:val="28"/>
                <w:szCs w:val="28"/>
                <w:lang w:bidi="ar-JO"/>
              </w:rPr>
            </w:pPr>
            <w:r w:rsidRPr="00E84F8F">
              <w:rPr>
                <w:b/>
                <w:bCs/>
                <w:sz w:val="28"/>
                <w:szCs w:val="28"/>
                <w:lang w:bidi="ar-JO"/>
              </w:rPr>
              <w:t>Femoral long stem , femoral head 28 mm and bipolar cup different sizes</w:t>
            </w:r>
          </w:p>
        </w:tc>
        <w:tc>
          <w:tcPr>
            <w:tcW w:w="1368" w:type="dxa"/>
          </w:tcPr>
          <w:p w:rsidR="00E84F8F" w:rsidRPr="00E84F8F" w:rsidRDefault="00E84F8F" w:rsidP="00E84F8F">
            <w:pPr>
              <w:jc w:val="center"/>
              <w:rPr>
                <w:b/>
                <w:bCs/>
                <w:sz w:val="28"/>
                <w:szCs w:val="28"/>
                <w:lang w:bidi="ar-JO"/>
              </w:rPr>
            </w:pPr>
            <w:r w:rsidRPr="00E84F8F">
              <w:rPr>
                <w:b/>
                <w:bCs/>
                <w:sz w:val="28"/>
                <w:szCs w:val="28"/>
                <w:lang w:bidi="ar-JO"/>
              </w:rPr>
              <w:t>10</w:t>
            </w:r>
          </w:p>
        </w:tc>
      </w:tr>
    </w:tbl>
    <w:p w:rsidR="00E84F8F" w:rsidRPr="00E84F8F" w:rsidRDefault="00E84F8F" w:rsidP="00E84F8F">
      <w:pPr>
        <w:rPr>
          <w:szCs w:val="28"/>
          <w:lang w:bidi="ar-JO"/>
        </w:rPr>
      </w:pPr>
    </w:p>
    <w:p w:rsidR="00E84F8F" w:rsidRPr="00E84F8F" w:rsidRDefault="00E84F8F" w:rsidP="00E84F8F">
      <w:pPr>
        <w:rPr>
          <w:szCs w:val="28"/>
          <w:lang w:bidi="ar-JO"/>
        </w:rPr>
      </w:pPr>
    </w:p>
    <w:p w:rsidR="00E84F8F" w:rsidRPr="00E84F8F" w:rsidRDefault="00E84F8F" w:rsidP="00E84F8F">
      <w:pPr>
        <w:rPr>
          <w:szCs w:val="28"/>
          <w:lang w:bidi="ar-JO"/>
        </w:rPr>
      </w:pPr>
    </w:p>
    <w:p w:rsidR="00E84F8F" w:rsidRPr="00E84F8F" w:rsidRDefault="00E84F8F" w:rsidP="00E84F8F">
      <w:pPr>
        <w:rPr>
          <w:szCs w:val="28"/>
          <w:lang w:bidi="ar-JO"/>
        </w:rPr>
      </w:pPr>
    </w:p>
    <w:p w:rsidR="00E84F8F" w:rsidRPr="00E84F8F" w:rsidRDefault="00E84F8F" w:rsidP="00E84F8F">
      <w:pPr>
        <w:rPr>
          <w:szCs w:val="28"/>
          <w:lang w:bidi="ar-JO"/>
        </w:rPr>
      </w:pPr>
    </w:p>
    <w:p w:rsidR="00E84F8F" w:rsidRPr="00E84F8F" w:rsidRDefault="00E84F8F" w:rsidP="00E84F8F">
      <w:pPr>
        <w:rPr>
          <w:szCs w:val="28"/>
          <w:lang w:bidi="ar-JO"/>
        </w:rPr>
      </w:pPr>
    </w:p>
    <w:p w:rsidR="00E84F8F" w:rsidRPr="00E84F8F" w:rsidRDefault="00E84F8F" w:rsidP="00E84F8F">
      <w:pPr>
        <w:rPr>
          <w:szCs w:val="28"/>
          <w:lang w:bidi="ar-JO"/>
        </w:rPr>
      </w:pPr>
    </w:p>
    <w:p w:rsidR="00864FF1" w:rsidRPr="00D809F8" w:rsidRDefault="00864FF1" w:rsidP="00864FF1">
      <w:pPr>
        <w:keepNext/>
        <w:numPr>
          <w:ilvl w:val="0"/>
          <w:numId w:val="1"/>
        </w:numPr>
        <w:tabs>
          <w:tab w:val="num" w:pos="720"/>
        </w:tabs>
        <w:spacing w:after="0" w:line="240" w:lineRule="auto"/>
        <w:ind w:left="0" w:hanging="360"/>
        <w:rPr>
          <w:rFonts w:asciiTheme="minorHAnsi" w:hAnsiTheme="minorHAnsi" w:cstheme="minorHAnsi"/>
          <w:b/>
          <w:bCs/>
          <w:i/>
          <w:iCs/>
          <w:color w:val="000000"/>
          <w:lang w:val="en-GB"/>
        </w:rPr>
      </w:pPr>
      <w:r w:rsidRPr="00D809F8">
        <w:rPr>
          <w:rFonts w:asciiTheme="minorHAnsi" w:hAnsiTheme="minorHAnsi" w:cstheme="minorHAnsi"/>
          <w:b/>
          <w:bCs/>
          <w:i/>
          <w:iCs/>
          <w:color w:val="000000"/>
          <w:lang w:val="en-GB"/>
        </w:rPr>
        <w:lastRenderedPageBreak/>
        <w:t>Offers not complying with any of the special terms or the technical specifications will be considered as non-conforming.</w:t>
      </w:r>
    </w:p>
    <w:p w:rsidR="00864FF1" w:rsidRPr="00D809F8" w:rsidRDefault="00864FF1" w:rsidP="00864FF1">
      <w:pPr>
        <w:keepNext/>
        <w:numPr>
          <w:ilvl w:val="0"/>
          <w:numId w:val="1"/>
        </w:numPr>
        <w:tabs>
          <w:tab w:val="num" w:pos="720"/>
        </w:tabs>
        <w:spacing w:before="100" w:beforeAutospacing="1" w:after="0" w:line="240" w:lineRule="auto"/>
        <w:ind w:left="0" w:hanging="360"/>
        <w:rPr>
          <w:rFonts w:asciiTheme="minorHAnsi" w:hAnsiTheme="minorHAnsi" w:cstheme="minorHAnsi"/>
          <w:b/>
          <w:bCs/>
          <w:i/>
          <w:iCs/>
          <w:color w:val="000000"/>
          <w:rtl/>
          <w:lang w:val="en-GB"/>
        </w:rPr>
      </w:pPr>
      <w:r w:rsidRPr="00D809F8">
        <w:rPr>
          <w:rFonts w:asciiTheme="minorHAnsi" w:hAnsiTheme="minorHAnsi" w:cstheme="minorHAnsi"/>
          <w:b/>
          <w:bCs/>
          <w:i/>
          <w:iCs/>
          <w:color w:val="000000"/>
          <w:lang w:val="en-GB"/>
        </w:rPr>
        <w:t>Any vendor providing</w:t>
      </w:r>
      <w:r w:rsidRPr="00D809F8">
        <w:rPr>
          <w:rFonts w:asciiTheme="minorHAnsi" w:hAnsiTheme="minorHAnsi" w:cstheme="minorHAnsi"/>
          <w:b/>
          <w:bCs/>
          <w:i/>
          <w:iCs/>
          <w:color w:val="000000"/>
          <w:rtl/>
          <w:lang w:val="en-GB"/>
        </w:rPr>
        <w:t xml:space="preserve"> </w:t>
      </w:r>
      <w:r w:rsidRPr="00D809F8">
        <w:rPr>
          <w:rFonts w:asciiTheme="minorHAnsi" w:hAnsiTheme="minorHAnsi" w:cstheme="minorHAnsi"/>
          <w:b/>
          <w:bCs/>
          <w:i/>
          <w:iCs/>
          <w:color w:val="000000"/>
          <w:lang w:val="en-GB"/>
        </w:rPr>
        <w:t>FORGED documents will be disqualified from the current tender and any future RMS tenders or purchase orders.</w:t>
      </w:r>
    </w:p>
    <w:p w:rsidR="00864FF1" w:rsidRPr="00D809F8" w:rsidRDefault="00864FF1" w:rsidP="00864FF1">
      <w:pPr>
        <w:keepNext/>
        <w:numPr>
          <w:ilvl w:val="0"/>
          <w:numId w:val="1"/>
        </w:numPr>
        <w:tabs>
          <w:tab w:val="num" w:pos="720"/>
        </w:tabs>
        <w:spacing w:after="0" w:line="240" w:lineRule="auto"/>
        <w:ind w:left="0" w:hanging="360"/>
        <w:rPr>
          <w:rFonts w:asciiTheme="minorHAnsi" w:hAnsiTheme="minorHAnsi" w:cstheme="minorHAnsi"/>
          <w:b/>
          <w:bCs/>
          <w:i/>
          <w:iCs/>
          <w:color w:val="000000"/>
          <w:rtl/>
          <w:lang w:val="en-GB"/>
        </w:rPr>
      </w:pPr>
      <w:r w:rsidRPr="00D809F8">
        <w:rPr>
          <w:rFonts w:asciiTheme="minorHAnsi" w:hAnsiTheme="minorHAnsi" w:cstheme="minorHAnsi"/>
          <w:b/>
          <w:bCs/>
          <w:i/>
          <w:iCs/>
          <w:color w:val="000000"/>
          <w:lang w:val="en-GB"/>
        </w:rPr>
        <w:t xml:space="preserve">Required certificates:  </w:t>
      </w:r>
    </w:p>
    <w:p w:rsidR="00864FF1" w:rsidRPr="00D809F8" w:rsidRDefault="00864FF1" w:rsidP="00864FF1">
      <w:pPr>
        <w:pStyle w:val="ListParagraph"/>
        <w:keepNext/>
        <w:numPr>
          <w:ilvl w:val="0"/>
          <w:numId w:val="2"/>
        </w:numPr>
        <w:tabs>
          <w:tab w:val="num" w:pos="720"/>
        </w:tabs>
        <w:spacing w:before="100" w:beforeAutospacing="1" w:after="0" w:line="240" w:lineRule="auto"/>
        <w:ind w:left="1152"/>
        <w:rPr>
          <w:rFonts w:asciiTheme="minorHAnsi" w:hAnsiTheme="minorHAnsi" w:cstheme="minorHAnsi"/>
          <w:b/>
          <w:bCs/>
          <w:i/>
          <w:iCs/>
          <w:color w:val="000000"/>
          <w:lang w:val="en-GB"/>
        </w:rPr>
      </w:pPr>
      <w:r w:rsidRPr="00D809F8">
        <w:rPr>
          <w:rFonts w:asciiTheme="minorHAnsi" w:hAnsiTheme="minorHAnsi" w:cstheme="minorHAnsi"/>
          <w:b/>
          <w:bCs/>
          <w:i/>
          <w:iCs/>
          <w:color w:val="000000"/>
          <w:lang w:val="en-GB"/>
        </w:rPr>
        <w:t>For Implant tools of US</w:t>
      </w:r>
      <w:r w:rsidRPr="00D809F8">
        <w:rPr>
          <w:rFonts w:asciiTheme="minorHAnsi" w:hAnsiTheme="minorHAnsi" w:cstheme="minorHAnsi"/>
          <w:b/>
          <w:bCs/>
          <w:i/>
          <w:iCs/>
          <w:color w:val="000000"/>
        </w:rPr>
        <w:t>A</w:t>
      </w:r>
      <w:r w:rsidRPr="00D809F8">
        <w:rPr>
          <w:rFonts w:asciiTheme="minorHAnsi" w:hAnsiTheme="minorHAnsi" w:cstheme="minorHAnsi"/>
          <w:b/>
          <w:bCs/>
          <w:i/>
          <w:iCs/>
          <w:color w:val="000000"/>
          <w:lang w:val="en-GB"/>
        </w:rPr>
        <w:t xml:space="preserve"> origin, a copy of a certificate of FDA </w:t>
      </w:r>
      <w:proofErr w:type="gramStart"/>
      <w:r w:rsidRPr="00D809F8">
        <w:rPr>
          <w:rFonts w:asciiTheme="minorHAnsi" w:hAnsiTheme="minorHAnsi" w:cstheme="minorHAnsi"/>
          <w:b/>
          <w:bCs/>
          <w:i/>
          <w:iCs/>
          <w:color w:val="000000"/>
          <w:lang w:val="en-GB"/>
        </w:rPr>
        <w:t>approval  must</w:t>
      </w:r>
      <w:proofErr w:type="gramEnd"/>
      <w:r w:rsidRPr="00D809F8">
        <w:rPr>
          <w:rFonts w:asciiTheme="minorHAnsi" w:hAnsiTheme="minorHAnsi" w:cstheme="minorHAnsi"/>
          <w:b/>
          <w:bCs/>
          <w:i/>
          <w:iCs/>
          <w:color w:val="000000"/>
          <w:lang w:val="en-GB"/>
        </w:rPr>
        <w:t xml:space="preserve"> be submitted with the technical offer. </w:t>
      </w:r>
    </w:p>
    <w:p w:rsidR="00864FF1" w:rsidRPr="00D809F8" w:rsidRDefault="00864FF1" w:rsidP="00864FF1">
      <w:pPr>
        <w:pStyle w:val="ListParagraph"/>
        <w:keepNext/>
        <w:numPr>
          <w:ilvl w:val="0"/>
          <w:numId w:val="2"/>
        </w:numPr>
        <w:tabs>
          <w:tab w:val="num" w:pos="720"/>
        </w:tabs>
        <w:spacing w:after="0" w:line="240" w:lineRule="auto"/>
        <w:ind w:left="1152"/>
        <w:rPr>
          <w:rFonts w:asciiTheme="minorHAnsi" w:hAnsiTheme="minorHAnsi" w:cstheme="minorHAnsi"/>
          <w:b/>
          <w:bCs/>
          <w:i/>
          <w:iCs/>
          <w:color w:val="000000"/>
          <w:lang w:val="en-GB"/>
        </w:rPr>
      </w:pPr>
      <w:r w:rsidRPr="00D809F8">
        <w:rPr>
          <w:rFonts w:asciiTheme="minorHAnsi" w:hAnsiTheme="minorHAnsi" w:cstheme="minorHAnsi"/>
          <w:b/>
          <w:bCs/>
          <w:i/>
          <w:iCs/>
          <w:color w:val="000000"/>
          <w:lang w:val="en-GB"/>
        </w:rPr>
        <w:t xml:space="preserve"> For implant tools of other origins, a copy of either a CE </w:t>
      </w:r>
      <w:proofErr w:type="gramStart"/>
      <w:r w:rsidRPr="00D809F8">
        <w:rPr>
          <w:rFonts w:asciiTheme="minorHAnsi" w:hAnsiTheme="minorHAnsi" w:cstheme="minorHAnsi"/>
          <w:b/>
          <w:bCs/>
          <w:i/>
          <w:iCs/>
          <w:color w:val="000000"/>
          <w:lang w:val="en-GB"/>
        </w:rPr>
        <w:t>certificate ,</w:t>
      </w:r>
      <w:proofErr w:type="gramEnd"/>
      <w:r w:rsidRPr="00D809F8">
        <w:rPr>
          <w:rFonts w:asciiTheme="minorHAnsi" w:hAnsiTheme="minorHAnsi" w:cstheme="minorHAnsi"/>
          <w:b/>
          <w:bCs/>
          <w:i/>
          <w:iCs/>
          <w:color w:val="000000"/>
          <w:lang w:val="en-GB"/>
        </w:rPr>
        <w:t xml:space="preserve"> MDR certificate, TÜV OR a certificate of FDA approval must be submitted with the technical offer. </w:t>
      </w:r>
    </w:p>
    <w:p w:rsidR="00864FF1" w:rsidRPr="00D809F8" w:rsidRDefault="00864FF1" w:rsidP="00864FF1">
      <w:pPr>
        <w:pStyle w:val="ListParagraph"/>
        <w:keepNext/>
        <w:numPr>
          <w:ilvl w:val="0"/>
          <w:numId w:val="2"/>
        </w:numPr>
        <w:tabs>
          <w:tab w:val="num" w:pos="720"/>
        </w:tabs>
        <w:spacing w:after="0" w:line="240" w:lineRule="auto"/>
        <w:ind w:left="1152"/>
        <w:rPr>
          <w:rFonts w:asciiTheme="minorHAnsi" w:hAnsiTheme="minorHAnsi" w:cstheme="minorHAnsi"/>
          <w:b/>
          <w:bCs/>
          <w:i/>
          <w:iCs/>
          <w:color w:val="000000"/>
          <w:lang w:val="en-GB"/>
        </w:rPr>
      </w:pPr>
      <w:r w:rsidRPr="00D809F8">
        <w:rPr>
          <w:rFonts w:asciiTheme="minorHAnsi" w:hAnsiTheme="minorHAnsi" w:cstheme="minorHAnsi"/>
          <w:b/>
          <w:bCs/>
          <w:i/>
          <w:iCs/>
          <w:color w:val="000000"/>
          <w:lang w:val="en-GB"/>
        </w:rPr>
        <w:t>With each offer, bidders must provide a formally endorsed document issued by the manufacturer stating that the bidder is the sole certified agent / distributor for the offered item.</w:t>
      </w:r>
    </w:p>
    <w:p w:rsidR="00864FF1" w:rsidRPr="00D809F8" w:rsidRDefault="00864FF1" w:rsidP="00864FF1">
      <w:pPr>
        <w:pStyle w:val="ListParagraph"/>
        <w:keepNext/>
        <w:numPr>
          <w:ilvl w:val="0"/>
          <w:numId w:val="2"/>
        </w:numPr>
        <w:tabs>
          <w:tab w:val="num" w:pos="720"/>
        </w:tabs>
        <w:spacing w:before="100" w:beforeAutospacing="1" w:after="0" w:line="240" w:lineRule="auto"/>
        <w:ind w:left="1152"/>
        <w:rPr>
          <w:rFonts w:asciiTheme="minorHAnsi" w:hAnsiTheme="minorHAnsi" w:cstheme="minorHAnsi"/>
          <w:b/>
          <w:bCs/>
          <w:i/>
          <w:iCs/>
          <w:color w:val="000000"/>
          <w:lang w:val="en-GB"/>
        </w:rPr>
      </w:pPr>
      <w:r w:rsidRPr="00D809F8">
        <w:rPr>
          <w:rFonts w:asciiTheme="minorHAnsi" w:hAnsiTheme="minorHAnsi" w:cstheme="minorHAnsi"/>
          <w:b/>
          <w:bCs/>
          <w:i/>
          <w:iCs/>
          <w:color w:val="000000"/>
          <w:lang w:val="en-GB"/>
        </w:rPr>
        <w:t>In all of the above cases (except C) certificates must be formally endorsed by JFDA.</w:t>
      </w:r>
    </w:p>
    <w:p w:rsidR="00864FF1" w:rsidRPr="0046322C" w:rsidRDefault="00864FF1" w:rsidP="00864FF1">
      <w:pPr>
        <w:pStyle w:val="ListParagraph"/>
        <w:keepNext/>
        <w:numPr>
          <w:ilvl w:val="0"/>
          <w:numId w:val="2"/>
        </w:numPr>
        <w:tabs>
          <w:tab w:val="num" w:pos="720"/>
        </w:tabs>
        <w:spacing w:after="0" w:line="240" w:lineRule="auto"/>
        <w:ind w:left="1152"/>
        <w:rPr>
          <w:rFonts w:asciiTheme="minorHAnsi" w:hAnsiTheme="minorHAnsi" w:cstheme="minorHAnsi"/>
          <w:b/>
          <w:bCs/>
          <w:i/>
          <w:iCs/>
          <w:lang w:val="en-GB"/>
        </w:rPr>
      </w:pPr>
      <w:proofErr w:type="gramStart"/>
      <w:r w:rsidRPr="0046322C">
        <w:rPr>
          <w:rFonts w:asciiTheme="minorHAnsi" w:hAnsiTheme="minorHAnsi" w:cstheme="minorHAnsi"/>
          <w:b/>
          <w:bCs/>
          <w:i/>
          <w:iCs/>
          <w:lang w:val="en-GB"/>
        </w:rPr>
        <w:t>Regarding  Joint</w:t>
      </w:r>
      <w:proofErr w:type="gramEnd"/>
      <w:r w:rsidRPr="0046322C">
        <w:rPr>
          <w:rFonts w:asciiTheme="minorHAnsi" w:hAnsiTheme="minorHAnsi" w:cstheme="minorHAnsi"/>
          <w:b/>
          <w:bCs/>
          <w:i/>
          <w:iCs/>
          <w:lang w:val="en-GB"/>
        </w:rPr>
        <w:t xml:space="preserve"> prosthesis there must be a good rank by ODEP (</w:t>
      </w:r>
      <w:proofErr w:type="spellStart"/>
      <w:r w:rsidRPr="0046322C">
        <w:rPr>
          <w:rFonts w:asciiTheme="minorHAnsi" w:hAnsiTheme="minorHAnsi" w:cstheme="minorHAnsi"/>
          <w:b/>
          <w:bCs/>
          <w:i/>
          <w:iCs/>
          <w:lang w:val="en-GB"/>
        </w:rPr>
        <w:t>Orthopedic</w:t>
      </w:r>
      <w:proofErr w:type="spellEnd"/>
      <w:r w:rsidRPr="0046322C">
        <w:rPr>
          <w:rFonts w:asciiTheme="minorHAnsi" w:hAnsiTheme="minorHAnsi" w:cstheme="minorHAnsi"/>
          <w:b/>
          <w:bCs/>
          <w:i/>
          <w:iCs/>
          <w:lang w:val="en-GB"/>
        </w:rPr>
        <w:t xml:space="preserve"> Data Evaluation Panel).</w:t>
      </w:r>
    </w:p>
    <w:p w:rsidR="00864FF1" w:rsidRPr="0046322C" w:rsidRDefault="00864FF1" w:rsidP="00864FF1">
      <w:pPr>
        <w:keepNext/>
        <w:numPr>
          <w:ilvl w:val="0"/>
          <w:numId w:val="1"/>
        </w:numPr>
        <w:tabs>
          <w:tab w:val="num" w:pos="720"/>
        </w:tabs>
        <w:spacing w:after="0" w:line="240" w:lineRule="auto"/>
        <w:ind w:left="0" w:hanging="360"/>
        <w:rPr>
          <w:rFonts w:asciiTheme="minorHAnsi" w:hAnsiTheme="minorHAnsi" w:cstheme="minorHAnsi"/>
          <w:b/>
          <w:bCs/>
          <w:i/>
          <w:iCs/>
          <w:lang w:val="en-GB"/>
        </w:rPr>
      </w:pPr>
      <w:r w:rsidRPr="0046322C">
        <w:rPr>
          <w:rFonts w:asciiTheme="minorHAnsi" w:hAnsiTheme="minorHAnsi" w:cstheme="minorHAnsi"/>
          <w:b/>
          <w:bCs/>
          <w:i/>
          <w:iCs/>
          <w:lang w:val="en-GB"/>
        </w:rPr>
        <w:t xml:space="preserve">Implants must be previously evaluated and approved by DRMS or purchased by tenders or contracts.  </w:t>
      </w:r>
    </w:p>
    <w:p w:rsidR="00864FF1" w:rsidRPr="0046322C" w:rsidRDefault="00864FF1" w:rsidP="00864FF1">
      <w:pPr>
        <w:pStyle w:val="ListParagraph"/>
        <w:keepNext/>
        <w:numPr>
          <w:ilvl w:val="0"/>
          <w:numId w:val="1"/>
        </w:numPr>
        <w:tabs>
          <w:tab w:val="num" w:pos="720"/>
        </w:tabs>
        <w:spacing w:after="0" w:line="240" w:lineRule="auto"/>
        <w:ind w:left="0"/>
        <w:rPr>
          <w:rFonts w:asciiTheme="minorHAnsi" w:hAnsiTheme="minorHAnsi" w:cstheme="minorHAnsi"/>
          <w:b/>
          <w:bCs/>
          <w:i/>
          <w:iCs/>
          <w:lang w:val="en-GB"/>
        </w:rPr>
      </w:pPr>
      <w:r w:rsidRPr="0046322C">
        <w:rPr>
          <w:rFonts w:asciiTheme="minorHAnsi" w:hAnsiTheme="minorHAnsi" w:cstheme="minorHAnsi"/>
          <w:b/>
          <w:bCs/>
          <w:i/>
          <w:iCs/>
          <w:lang w:val="en-GB"/>
        </w:rPr>
        <w:t xml:space="preserve">Bidders are obligated to provide RMS with well recognised international hospitals </w:t>
      </w:r>
      <w:r w:rsidRPr="0046322C">
        <w:rPr>
          <w:rFonts w:asciiTheme="minorHAnsi" w:hAnsiTheme="minorHAnsi" w:cstheme="minorHAnsi"/>
          <w:b/>
          <w:bCs/>
          <w:i/>
          <w:iCs/>
        </w:rPr>
        <w:t xml:space="preserve">(centers) to which their products are being distributed and used without any recall or </w:t>
      </w:r>
      <w:proofErr w:type="gramStart"/>
      <w:r w:rsidRPr="0046322C">
        <w:rPr>
          <w:rFonts w:asciiTheme="minorHAnsi" w:hAnsiTheme="minorHAnsi" w:cstheme="minorHAnsi"/>
          <w:b/>
          <w:bCs/>
          <w:i/>
          <w:iCs/>
        </w:rPr>
        <w:t>complaints .</w:t>
      </w:r>
      <w:proofErr w:type="gramEnd"/>
    </w:p>
    <w:p w:rsidR="00864FF1" w:rsidRPr="00D809F8" w:rsidRDefault="00864FF1" w:rsidP="00864FF1">
      <w:pPr>
        <w:pStyle w:val="ListParagraph"/>
        <w:keepNext/>
        <w:numPr>
          <w:ilvl w:val="0"/>
          <w:numId w:val="1"/>
        </w:numPr>
        <w:tabs>
          <w:tab w:val="num" w:pos="720"/>
        </w:tabs>
        <w:spacing w:after="0" w:line="240" w:lineRule="auto"/>
        <w:ind w:left="0"/>
        <w:rPr>
          <w:rFonts w:asciiTheme="minorHAnsi" w:hAnsiTheme="minorHAnsi" w:cstheme="minorHAnsi"/>
          <w:b/>
          <w:bCs/>
          <w:i/>
          <w:iCs/>
          <w:color w:val="000000"/>
          <w:lang w:val="en-GB"/>
        </w:rPr>
      </w:pPr>
      <w:r w:rsidRPr="00D809F8">
        <w:rPr>
          <w:rFonts w:asciiTheme="minorHAnsi" w:hAnsiTheme="minorHAnsi" w:cstheme="minorHAnsi"/>
          <w:b/>
          <w:bCs/>
          <w:i/>
          <w:iCs/>
          <w:color w:val="000000"/>
          <w:lang w:val="en-GB"/>
        </w:rPr>
        <w:t>Goods are to be brand new and of the latest version from the manufacturer company</w:t>
      </w:r>
    </w:p>
    <w:p w:rsidR="00864FF1" w:rsidRPr="00D809F8" w:rsidRDefault="00864FF1" w:rsidP="00864FF1">
      <w:pPr>
        <w:pStyle w:val="ListParagraph"/>
        <w:keepNext/>
        <w:numPr>
          <w:ilvl w:val="0"/>
          <w:numId w:val="1"/>
        </w:numPr>
        <w:tabs>
          <w:tab w:val="num" w:pos="720"/>
        </w:tabs>
        <w:spacing w:after="0" w:line="240" w:lineRule="auto"/>
        <w:ind w:left="0"/>
        <w:rPr>
          <w:rFonts w:asciiTheme="minorHAnsi" w:hAnsiTheme="minorHAnsi" w:cstheme="minorHAnsi"/>
          <w:b/>
          <w:bCs/>
          <w:i/>
          <w:iCs/>
          <w:color w:val="000000"/>
          <w:lang w:val="en-GB"/>
        </w:rPr>
      </w:pPr>
      <w:r w:rsidRPr="00D809F8">
        <w:rPr>
          <w:rFonts w:asciiTheme="minorHAnsi" w:hAnsiTheme="minorHAnsi" w:cstheme="minorHAnsi"/>
          <w:b/>
          <w:bCs/>
          <w:i/>
          <w:iCs/>
          <w:color w:val="000000"/>
          <w:lang w:val="en-GB"/>
        </w:rPr>
        <w:t>Goods must be freshly prepared on dispatch and must retain at least 2/3 of its shelf life when dispatch where is applicable, DRMS has the right to reject any item not in compliance with this term and impose the correspondent fines as per DRMS procurement laws</w:t>
      </w:r>
    </w:p>
    <w:p w:rsidR="00864FF1" w:rsidRPr="00D809F8" w:rsidRDefault="00864FF1" w:rsidP="00864FF1">
      <w:pPr>
        <w:pStyle w:val="ListParagraph"/>
        <w:keepNext/>
        <w:numPr>
          <w:ilvl w:val="0"/>
          <w:numId w:val="1"/>
        </w:numPr>
        <w:tabs>
          <w:tab w:val="num" w:pos="720"/>
        </w:tabs>
        <w:spacing w:after="0" w:line="240" w:lineRule="auto"/>
        <w:ind w:left="0"/>
        <w:rPr>
          <w:rFonts w:asciiTheme="minorHAnsi" w:hAnsiTheme="minorHAnsi" w:cstheme="minorHAnsi"/>
          <w:b/>
          <w:bCs/>
          <w:i/>
          <w:iCs/>
          <w:color w:val="000000"/>
          <w:rtl/>
          <w:lang w:val="en-GB"/>
        </w:rPr>
      </w:pPr>
      <w:r w:rsidRPr="00D809F8">
        <w:rPr>
          <w:rFonts w:asciiTheme="minorHAnsi" w:hAnsiTheme="minorHAnsi" w:cstheme="minorHAnsi"/>
          <w:b/>
          <w:bCs/>
          <w:i/>
          <w:iCs/>
          <w:color w:val="000000"/>
          <w:lang w:val="en-GB"/>
        </w:rPr>
        <w:t xml:space="preserve">Bidders must submit samples with the technical offer from each brand that was submitted in the offer to be assessed and /or evaluated by RMS.  </w:t>
      </w:r>
    </w:p>
    <w:p w:rsidR="00864FF1" w:rsidRPr="00D809F8" w:rsidRDefault="00864FF1" w:rsidP="00864FF1">
      <w:pPr>
        <w:pStyle w:val="ListParagraph"/>
        <w:keepNext/>
        <w:numPr>
          <w:ilvl w:val="0"/>
          <w:numId w:val="3"/>
        </w:numPr>
        <w:spacing w:after="0" w:line="240" w:lineRule="auto"/>
        <w:ind w:left="1152"/>
        <w:rPr>
          <w:rFonts w:asciiTheme="minorHAnsi" w:hAnsiTheme="minorHAnsi" w:cstheme="minorHAnsi"/>
          <w:b/>
          <w:bCs/>
          <w:i/>
          <w:iCs/>
          <w:color w:val="000000"/>
          <w:lang w:val="en-GB"/>
        </w:rPr>
      </w:pPr>
      <w:r w:rsidRPr="00D809F8">
        <w:rPr>
          <w:rFonts w:asciiTheme="minorHAnsi" w:hAnsiTheme="minorHAnsi" w:cstheme="minorHAnsi"/>
          <w:b/>
          <w:bCs/>
          <w:i/>
          <w:iCs/>
          <w:color w:val="000000"/>
          <w:lang w:val="en-GB"/>
        </w:rPr>
        <w:t xml:space="preserve">Offers which do not include such samples will be considered non-conforming. </w:t>
      </w:r>
    </w:p>
    <w:p w:rsidR="00864FF1" w:rsidRPr="00D809F8" w:rsidRDefault="00864FF1" w:rsidP="00864FF1">
      <w:pPr>
        <w:pStyle w:val="ListParagraph"/>
        <w:keepNext/>
        <w:numPr>
          <w:ilvl w:val="0"/>
          <w:numId w:val="3"/>
        </w:numPr>
        <w:spacing w:after="0" w:line="240" w:lineRule="auto"/>
        <w:ind w:left="1152"/>
        <w:rPr>
          <w:rFonts w:asciiTheme="minorHAnsi" w:hAnsiTheme="minorHAnsi" w:cstheme="minorHAnsi"/>
          <w:b/>
          <w:bCs/>
          <w:i/>
          <w:iCs/>
          <w:color w:val="000000"/>
          <w:lang w:val="en-GB"/>
        </w:rPr>
      </w:pPr>
      <w:r w:rsidRPr="00D809F8">
        <w:rPr>
          <w:rFonts w:asciiTheme="minorHAnsi" w:hAnsiTheme="minorHAnsi" w:cstheme="minorHAnsi"/>
          <w:b/>
          <w:bCs/>
          <w:i/>
          <w:iCs/>
          <w:color w:val="000000"/>
          <w:lang w:val="en-GB"/>
        </w:rPr>
        <w:t xml:space="preserve">Offers which fail the assessment process will be excluded from the tender. </w:t>
      </w:r>
    </w:p>
    <w:p w:rsidR="00864FF1" w:rsidRPr="00D809F8" w:rsidRDefault="00864FF1" w:rsidP="00864FF1">
      <w:pPr>
        <w:pStyle w:val="ListParagraph"/>
        <w:keepNext/>
        <w:numPr>
          <w:ilvl w:val="0"/>
          <w:numId w:val="3"/>
        </w:numPr>
        <w:spacing w:after="0" w:line="240" w:lineRule="auto"/>
        <w:ind w:left="1152"/>
        <w:rPr>
          <w:rFonts w:asciiTheme="minorHAnsi" w:hAnsiTheme="minorHAnsi" w:cstheme="minorHAnsi"/>
          <w:b/>
          <w:bCs/>
          <w:i/>
          <w:iCs/>
          <w:color w:val="000000"/>
          <w:lang w:val="en-GB"/>
        </w:rPr>
      </w:pPr>
      <w:r w:rsidRPr="00D809F8">
        <w:rPr>
          <w:rFonts w:asciiTheme="minorHAnsi" w:hAnsiTheme="minorHAnsi" w:cstheme="minorHAnsi"/>
          <w:b/>
          <w:bCs/>
          <w:i/>
          <w:iCs/>
          <w:color w:val="000000"/>
          <w:lang w:val="en-GB"/>
        </w:rPr>
        <w:t>Samples will be returned to the bidder at the end of the assessment process except for samples from bidders winning the final award where they will be the property of RMS and will be kept as a reference for the receiving committee.</w:t>
      </w:r>
    </w:p>
    <w:p w:rsidR="00864FF1" w:rsidRPr="00D809F8" w:rsidRDefault="00864FF1" w:rsidP="00864FF1">
      <w:pPr>
        <w:pStyle w:val="ListParagraph"/>
        <w:keepNext/>
        <w:numPr>
          <w:ilvl w:val="0"/>
          <w:numId w:val="1"/>
        </w:numPr>
        <w:tabs>
          <w:tab w:val="num" w:pos="720"/>
        </w:tabs>
        <w:spacing w:after="0" w:line="240" w:lineRule="auto"/>
        <w:ind w:left="0"/>
        <w:rPr>
          <w:rFonts w:asciiTheme="minorHAnsi" w:hAnsiTheme="minorHAnsi" w:cstheme="minorHAnsi"/>
          <w:b/>
          <w:bCs/>
          <w:i/>
          <w:iCs/>
          <w:color w:val="000000"/>
          <w:lang w:val="en-GB"/>
        </w:rPr>
      </w:pPr>
      <w:r w:rsidRPr="00D809F8">
        <w:rPr>
          <w:rFonts w:asciiTheme="minorHAnsi" w:hAnsiTheme="minorHAnsi" w:cstheme="minorHAnsi"/>
          <w:b/>
          <w:bCs/>
          <w:i/>
          <w:iCs/>
          <w:color w:val="000000"/>
          <w:lang w:val="en-GB"/>
        </w:rPr>
        <w:t>Prices should be fixed for (3 years) after receipt of final order.</w:t>
      </w:r>
    </w:p>
    <w:p w:rsidR="00864FF1" w:rsidRPr="00D809F8" w:rsidRDefault="00864FF1" w:rsidP="00864FF1">
      <w:pPr>
        <w:pStyle w:val="ListParagraph"/>
        <w:keepNext/>
        <w:numPr>
          <w:ilvl w:val="0"/>
          <w:numId w:val="1"/>
        </w:numPr>
        <w:tabs>
          <w:tab w:val="num" w:pos="720"/>
        </w:tabs>
        <w:spacing w:after="0" w:line="240" w:lineRule="auto"/>
        <w:ind w:left="0"/>
        <w:rPr>
          <w:rFonts w:asciiTheme="minorHAnsi" w:hAnsiTheme="minorHAnsi" w:cstheme="minorHAnsi"/>
          <w:b/>
          <w:bCs/>
          <w:i/>
          <w:iCs/>
          <w:color w:val="000000"/>
          <w:lang w:val="en-GB"/>
        </w:rPr>
      </w:pPr>
      <w:r w:rsidRPr="00D809F8">
        <w:rPr>
          <w:rFonts w:asciiTheme="minorHAnsi" w:hAnsiTheme="minorHAnsi" w:cstheme="minorHAnsi"/>
          <w:b/>
          <w:bCs/>
          <w:i/>
          <w:iCs/>
          <w:color w:val="000000"/>
          <w:lang w:val="en-GB"/>
        </w:rPr>
        <w:t>All items should be engraved or etched with manufacturing origin, company logo and code number (where applicable).</w:t>
      </w:r>
    </w:p>
    <w:p w:rsidR="00864FF1" w:rsidRPr="00D809F8" w:rsidRDefault="00864FF1" w:rsidP="00864FF1">
      <w:pPr>
        <w:pStyle w:val="ListParagraph"/>
        <w:keepNext/>
        <w:numPr>
          <w:ilvl w:val="0"/>
          <w:numId w:val="1"/>
        </w:numPr>
        <w:tabs>
          <w:tab w:val="num" w:pos="720"/>
        </w:tabs>
        <w:spacing w:after="0" w:line="240" w:lineRule="auto"/>
        <w:ind w:left="0"/>
        <w:rPr>
          <w:rFonts w:asciiTheme="minorHAnsi" w:hAnsiTheme="minorHAnsi" w:cstheme="minorHAnsi"/>
          <w:b/>
          <w:bCs/>
          <w:i/>
          <w:iCs/>
          <w:color w:val="000000"/>
          <w:lang w:val="en-GB"/>
        </w:rPr>
      </w:pPr>
      <w:r w:rsidRPr="00D809F8">
        <w:rPr>
          <w:rFonts w:asciiTheme="minorHAnsi" w:hAnsiTheme="minorHAnsi" w:cstheme="minorHAnsi"/>
          <w:b/>
          <w:bCs/>
          <w:i/>
          <w:iCs/>
          <w:color w:val="000000"/>
          <w:lang w:val="en-GB"/>
        </w:rPr>
        <w:t>Bidders are obliged to provide RMS with brand new surgical instruments needed for operation on a case by case basis until all purchased quantities have been used in any RMS hospital.</w:t>
      </w:r>
    </w:p>
    <w:p w:rsidR="00864FF1" w:rsidRPr="00D809F8" w:rsidRDefault="00864FF1" w:rsidP="00864FF1">
      <w:pPr>
        <w:pStyle w:val="ListParagraph"/>
        <w:keepNext/>
        <w:numPr>
          <w:ilvl w:val="0"/>
          <w:numId w:val="1"/>
        </w:numPr>
        <w:tabs>
          <w:tab w:val="num" w:pos="720"/>
        </w:tabs>
        <w:spacing w:after="0" w:line="240" w:lineRule="auto"/>
        <w:ind w:left="0"/>
        <w:rPr>
          <w:rFonts w:asciiTheme="minorHAnsi" w:hAnsiTheme="minorHAnsi" w:cstheme="minorHAnsi"/>
          <w:b/>
          <w:bCs/>
          <w:i/>
          <w:iCs/>
          <w:color w:val="000000"/>
          <w:lang w:val="en-GB"/>
        </w:rPr>
      </w:pPr>
      <w:r w:rsidRPr="00D809F8">
        <w:rPr>
          <w:rFonts w:asciiTheme="minorHAnsi" w:hAnsiTheme="minorHAnsi" w:cstheme="minorHAnsi"/>
          <w:b/>
          <w:bCs/>
          <w:i/>
          <w:iCs/>
          <w:color w:val="000000"/>
          <w:lang w:val="en-GB"/>
        </w:rPr>
        <w:t>Bidders are obliged to exchange the awarded item with any other size according to RMS needs until all purchased quantities have been used. Such exchange should be within (one week) after receipt of a written request from RMS</w:t>
      </w:r>
    </w:p>
    <w:p w:rsidR="00864FF1" w:rsidRPr="00D809F8" w:rsidRDefault="00864FF1" w:rsidP="00864FF1">
      <w:pPr>
        <w:pStyle w:val="ListParagraph"/>
        <w:keepNext/>
        <w:numPr>
          <w:ilvl w:val="0"/>
          <w:numId w:val="1"/>
        </w:numPr>
        <w:tabs>
          <w:tab w:val="num" w:pos="720"/>
        </w:tabs>
        <w:spacing w:after="0" w:line="240" w:lineRule="auto"/>
        <w:ind w:left="0"/>
        <w:rPr>
          <w:rFonts w:asciiTheme="minorHAnsi" w:hAnsiTheme="minorHAnsi" w:cstheme="minorHAnsi"/>
          <w:b/>
          <w:bCs/>
          <w:i/>
          <w:iCs/>
          <w:color w:val="000000"/>
          <w:rtl/>
          <w:lang w:val="en-GB"/>
        </w:rPr>
      </w:pPr>
      <w:r w:rsidRPr="00D809F8">
        <w:rPr>
          <w:rFonts w:asciiTheme="minorHAnsi" w:hAnsiTheme="minorHAnsi" w:cstheme="minorHAnsi"/>
          <w:b/>
          <w:bCs/>
          <w:i/>
          <w:iCs/>
          <w:color w:val="000000"/>
          <w:lang w:val="en-GB"/>
        </w:rPr>
        <w:t>Goods should be dispatched under the same storage conditions that comply with their nature, storage conditions must be mentioned clearly on all documents.</w:t>
      </w:r>
    </w:p>
    <w:p w:rsidR="00864FF1" w:rsidRPr="00D809F8" w:rsidRDefault="00864FF1" w:rsidP="00864FF1">
      <w:pPr>
        <w:pStyle w:val="ListParagraph"/>
        <w:keepNext/>
        <w:numPr>
          <w:ilvl w:val="0"/>
          <w:numId w:val="1"/>
        </w:numPr>
        <w:tabs>
          <w:tab w:val="num" w:pos="720"/>
        </w:tabs>
        <w:spacing w:after="0" w:line="240" w:lineRule="auto"/>
        <w:ind w:left="0"/>
        <w:rPr>
          <w:rFonts w:asciiTheme="minorHAnsi" w:hAnsiTheme="minorHAnsi" w:cstheme="minorHAnsi"/>
          <w:b/>
          <w:bCs/>
          <w:i/>
          <w:iCs/>
          <w:color w:val="000000"/>
          <w:lang w:val="en-GB"/>
        </w:rPr>
      </w:pPr>
      <w:r w:rsidRPr="00D809F8">
        <w:rPr>
          <w:rFonts w:asciiTheme="minorHAnsi" w:hAnsiTheme="minorHAnsi" w:cstheme="minorHAnsi"/>
          <w:b/>
          <w:bCs/>
          <w:i/>
          <w:iCs/>
          <w:color w:val="000000"/>
          <w:lang w:val="en-GB"/>
        </w:rPr>
        <w:lastRenderedPageBreak/>
        <w:t xml:space="preserve">A. DRMS has right to increase the awarded quantities by a percentage not exceeding 35% after final order notification with the same prices, terms &amp;conditions of the contract upon request &amp; approval of awarded party . </w:t>
      </w:r>
    </w:p>
    <w:p w:rsidR="00864FF1" w:rsidRPr="00D809F8" w:rsidRDefault="00864FF1" w:rsidP="00864FF1">
      <w:pPr>
        <w:pStyle w:val="ListParagraph"/>
        <w:keepNext/>
        <w:tabs>
          <w:tab w:val="left" w:pos="1710"/>
        </w:tabs>
        <w:spacing w:after="0" w:line="240" w:lineRule="auto"/>
        <w:ind w:left="0"/>
        <w:rPr>
          <w:rFonts w:ascii="Times New Roman" w:hAnsi="Times New Roman" w:cs="Times New Roman"/>
          <w:b/>
          <w:bCs/>
          <w:i/>
          <w:iCs/>
          <w:color w:val="000000"/>
        </w:rPr>
      </w:pPr>
      <w:r w:rsidRPr="00D809F8">
        <w:rPr>
          <w:rFonts w:asciiTheme="minorHAnsi" w:hAnsiTheme="minorHAnsi" w:cstheme="minorHAnsi"/>
          <w:b/>
          <w:bCs/>
          <w:i/>
          <w:iCs/>
          <w:color w:val="000000"/>
          <w:lang w:val="en-GB"/>
        </w:rPr>
        <w:t xml:space="preserve"> B.DRMS has right to decrease the awarded quantities by a percentage not exceeding 50% after final order  notification with the same prices, terms &amp;conditions of the  contract upon request &amp; approval of awarded party.</w:t>
      </w:r>
    </w:p>
    <w:p w:rsidR="00864FF1" w:rsidRPr="00D809F8" w:rsidRDefault="00864FF1" w:rsidP="00864FF1">
      <w:pPr>
        <w:pStyle w:val="ListParagraph"/>
        <w:keepNext/>
        <w:numPr>
          <w:ilvl w:val="0"/>
          <w:numId w:val="1"/>
        </w:numPr>
        <w:tabs>
          <w:tab w:val="num" w:pos="720"/>
        </w:tabs>
        <w:spacing w:after="0" w:line="240" w:lineRule="auto"/>
        <w:ind w:left="0"/>
        <w:rPr>
          <w:rFonts w:asciiTheme="minorHAnsi" w:hAnsiTheme="minorHAnsi" w:cstheme="minorHAnsi"/>
          <w:b/>
          <w:bCs/>
          <w:i/>
          <w:iCs/>
          <w:color w:val="000000"/>
          <w:rtl/>
          <w:lang w:val="en-GB"/>
        </w:rPr>
      </w:pPr>
      <w:r w:rsidRPr="00D809F8">
        <w:rPr>
          <w:rFonts w:asciiTheme="minorHAnsi" w:hAnsiTheme="minorHAnsi" w:cstheme="minorHAnsi"/>
          <w:b/>
          <w:bCs/>
          <w:i/>
          <w:iCs/>
          <w:color w:val="000000"/>
          <w:lang w:val="en-GB"/>
        </w:rPr>
        <w:t>Local agents are obliged to send an operation technician to participate in the surgical operations at RMS hospital until all purchased quantities have been used.</w:t>
      </w:r>
    </w:p>
    <w:p w:rsidR="00864FF1" w:rsidRPr="00D809F8" w:rsidRDefault="00864FF1" w:rsidP="00864FF1">
      <w:pPr>
        <w:pStyle w:val="ListParagraph"/>
        <w:keepNext/>
        <w:numPr>
          <w:ilvl w:val="0"/>
          <w:numId w:val="1"/>
        </w:numPr>
        <w:tabs>
          <w:tab w:val="num" w:pos="720"/>
        </w:tabs>
        <w:spacing w:after="0" w:line="240" w:lineRule="auto"/>
        <w:ind w:left="0"/>
        <w:rPr>
          <w:rFonts w:asciiTheme="minorHAnsi" w:hAnsiTheme="minorHAnsi" w:cstheme="minorHAnsi"/>
          <w:b/>
          <w:bCs/>
          <w:i/>
          <w:iCs/>
          <w:color w:val="000000"/>
          <w:rtl/>
          <w:lang w:val="en-GB"/>
        </w:rPr>
      </w:pPr>
      <w:r w:rsidRPr="00D809F8">
        <w:rPr>
          <w:rFonts w:asciiTheme="minorHAnsi" w:hAnsiTheme="minorHAnsi" w:cstheme="minorHAnsi"/>
          <w:b/>
          <w:bCs/>
          <w:i/>
          <w:iCs/>
          <w:color w:val="000000"/>
          <w:lang w:val="en-GB"/>
        </w:rPr>
        <w:t xml:space="preserve">In the case where Any defect or claim of any item is found during surgical operations, the item should be replaced by a new one within </w:t>
      </w:r>
      <w:proofErr w:type="gramStart"/>
      <w:r w:rsidRPr="00D809F8">
        <w:rPr>
          <w:rFonts w:asciiTheme="minorHAnsi" w:hAnsiTheme="minorHAnsi" w:cstheme="minorHAnsi"/>
          <w:b/>
          <w:bCs/>
          <w:i/>
          <w:iCs/>
          <w:color w:val="000000"/>
          <w:lang w:val="en-GB"/>
        </w:rPr>
        <w:t>( one</w:t>
      </w:r>
      <w:proofErr w:type="gramEnd"/>
      <w:r w:rsidRPr="00D809F8">
        <w:rPr>
          <w:rFonts w:asciiTheme="minorHAnsi" w:hAnsiTheme="minorHAnsi" w:cstheme="minorHAnsi"/>
          <w:b/>
          <w:bCs/>
          <w:i/>
          <w:iCs/>
          <w:color w:val="000000"/>
          <w:lang w:val="en-GB"/>
        </w:rPr>
        <w:t xml:space="preserve"> week) after the receipt of a written request from RMS.</w:t>
      </w:r>
    </w:p>
    <w:p w:rsidR="00864FF1" w:rsidRPr="00D809F8" w:rsidRDefault="00864FF1" w:rsidP="00864FF1">
      <w:pPr>
        <w:pStyle w:val="ListParagraph"/>
        <w:keepNext/>
        <w:numPr>
          <w:ilvl w:val="0"/>
          <w:numId w:val="1"/>
        </w:numPr>
        <w:tabs>
          <w:tab w:val="num" w:pos="720"/>
        </w:tabs>
        <w:spacing w:after="0" w:line="240" w:lineRule="auto"/>
        <w:ind w:left="0"/>
        <w:rPr>
          <w:rFonts w:asciiTheme="minorHAnsi" w:hAnsiTheme="minorHAnsi" w:cstheme="minorHAnsi"/>
          <w:b/>
          <w:bCs/>
          <w:i/>
          <w:iCs/>
          <w:color w:val="000000"/>
          <w:lang w:val="en-GB"/>
        </w:rPr>
      </w:pPr>
      <w:r w:rsidRPr="00D809F8">
        <w:rPr>
          <w:rFonts w:asciiTheme="minorHAnsi" w:hAnsiTheme="minorHAnsi" w:cstheme="minorHAnsi"/>
          <w:b/>
          <w:bCs/>
          <w:i/>
          <w:iCs/>
          <w:color w:val="000000"/>
          <w:lang w:val="en-GB"/>
        </w:rPr>
        <w:t>Bidders must submit their reservations/queries regarding tender specifications and/or special terms within the first half of the tender closing period starting from the tender announcement date. Reservations/queries submitted after the end of this period will be rejected.</w:t>
      </w:r>
    </w:p>
    <w:p w:rsidR="00864FF1" w:rsidRPr="00D809F8" w:rsidRDefault="00864FF1" w:rsidP="00864FF1">
      <w:pPr>
        <w:pStyle w:val="ListParagraph"/>
        <w:keepNext/>
        <w:numPr>
          <w:ilvl w:val="0"/>
          <w:numId w:val="1"/>
        </w:numPr>
        <w:tabs>
          <w:tab w:val="num" w:pos="720"/>
        </w:tabs>
        <w:spacing w:after="0" w:line="240" w:lineRule="auto"/>
        <w:ind w:left="0"/>
        <w:rPr>
          <w:rFonts w:asciiTheme="minorHAnsi" w:hAnsiTheme="minorHAnsi" w:cstheme="minorHAnsi"/>
          <w:b/>
          <w:bCs/>
          <w:i/>
          <w:iCs/>
          <w:color w:val="000000"/>
          <w:rtl/>
          <w:lang w:val="en-GB"/>
        </w:rPr>
      </w:pPr>
      <w:r w:rsidRPr="00D809F8">
        <w:rPr>
          <w:rFonts w:asciiTheme="minorHAnsi" w:hAnsiTheme="minorHAnsi" w:cstheme="minorHAnsi"/>
          <w:b/>
          <w:bCs/>
          <w:i/>
          <w:iCs/>
          <w:color w:val="000000"/>
          <w:lang w:val="en-GB"/>
        </w:rPr>
        <w:t>The supplier must furnish DRMS with a guarantee letter stamped and legalized by the Notary Public equals to (115%) of the total value of the awarded items valid for twelve months from the date of final acceptance of the equipment by DRMS which shall cover rusting, manufacturing defects, wear and tear and corrosion.</w:t>
      </w:r>
    </w:p>
    <w:p w:rsidR="00864FF1" w:rsidRPr="00D809F8" w:rsidRDefault="00864FF1" w:rsidP="00864FF1">
      <w:pPr>
        <w:pStyle w:val="ListParagraph"/>
        <w:keepNext/>
        <w:numPr>
          <w:ilvl w:val="0"/>
          <w:numId w:val="1"/>
        </w:numPr>
        <w:tabs>
          <w:tab w:val="num" w:pos="720"/>
        </w:tabs>
        <w:spacing w:after="0" w:line="240" w:lineRule="auto"/>
        <w:ind w:left="0"/>
        <w:rPr>
          <w:rFonts w:asciiTheme="minorHAnsi" w:hAnsiTheme="minorHAnsi" w:cstheme="minorHAnsi"/>
          <w:b/>
          <w:bCs/>
          <w:i/>
          <w:iCs/>
          <w:color w:val="000000"/>
          <w:lang w:val="en-GB"/>
        </w:rPr>
      </w:pPr>
      <w:r w:rsidRPr="00D809F8">
        <w:rPr>
          <w:rFonts w:asciiTheme="minorHAnsi" w:hAnsiTheme="minorHAnsi" w:cstheme="minorHAnsi"/>
          <w:b/>
          <w:bCs/>
          <w:i/>
          <w:iCs/>
          <w:color w:val="000000"/>
          <w:lang w:val="en-GB"/>
        </w:rPr>
        <w:t>Offers must include clear original</w:t>
      </w:r>
      <w:r w:rsidRPr="00D809F8">
        <w:rPr>
          <w:rFonts w:asciiTheme="minorHAnsi" w:hAnsiTheme="minorHAnsi" w:cstheme="minorHAnsi"/>
          <w:b/>
          <w:bCs/>
          <w:i/>
          <w:iCs/>
          <w:color w:val="000000"/>
          <w:rtl/>
          <w:lang w:val="en-GB"/>
        </w:rPr>
        <w:t xml:space="preserve"> </w:t>
      </w:r>
      <w:r w:rsidRPr="00D809F8">
        <w:rPr>
          <w:rFonts w:asciiTheme="minorHAnsi" w:hAnsiTheme="minorHAnsi" w:cstheme="minorHAnsi"/>
          <w:b/>
          <w:bCs/>
          <w:i/>
          <w:iCs/>
          <w:color w:val="000000"/>
          <w:lang w:val="en-GB"/>
        </w:rPr>
        <w:t>catalogues for all offered items. Images and part numbers of offered items must be provided, highlighted and outlined clearly.</w:t>
      </w:r>
    </w:p>
    <w:p w:rsidR="00864FF1" w:rsidRPr="00D809F8" w:rsidRDefault="00864FF1" w:rsidP="00864FF1">
      <w:pPr>
        <w:pStyle w:val="ListParagraph"/>
        <w:keepNext/>
        <w:numPr>
          <w:ilvl w:val="0"/>
          <w:numId w:val="1"/>
        </w:numPr>
        <w:tabs>
          <w:tab w:val="num" w:pos="720"/>
        </w:tabs>
        <w:spacing w:after="0" w:line="240" w:lineRule="auto"/>
        <w:ind w:left="0"/>
        <w:rPr>
          <w:rFonts w:asciiTheme="minorHAnsi" w:hAnsiTheme="minorHAnsi" w:cstheme="minorHAnsi"/>
          <w:b/>
          <w:bCs/>
          <w:i/>
          <w:iCs/>
          <w:color w:val="000000"/>
          <w:rtl/>
          <w:lang w:val="en-GB"/>
        </w:rPr>
      </w:pPr>
      <w:r w:rsidRPr="00D809F8">
        <w:rPr>
          <w:rFonts w:asciiTheme="minorHAnsi" w:hAnsiTheme="minorHAnsi" w:cstheme="minorHAnsi"/>
          <w:b/>
          <w:bCs/>
          <w:i/>
          <w:iCs/>
          <w:color w:val="000000"/>
          <w:lang w:val="en-GB"/>
        </w:rPr>
        <w:t>Offers must include fully detailed information as a soft copy (either Microsoft office or Microsoft excel format) in addition to a hard copy, mentioning the exact model/catalogue number and country of origin of the offered item(s), full description/specifications.</w:t>
      </w:r>
    </w:p>
    <w:p w:rsidR="00864FF1" w:rsidRPr="00D809F8" w:rsidRDefault="00864FF1" w:rsidP="00864FF1">
      <w:pPr>
        <w:pStyle w:val="ListParagraph"/>
        <w:keepNext/>
        <w:numPr>
          <w:ilvl w:val="0"/>
          <w:numId w:val="1"/>
        </w:numPr>
        <w:tabs>
          <w:tab w:val="num" w:pos="720"/>
        </w:tabs>
        <w:spacing w:after="0" w:line="240" w:lineRule="auto"/>
        <w:ind w:left="0"/>
        <w:rPr>
          <w:rFonts w:asciiTheme="minorHAnsi" w:hAnsiTheme="minorHAnsi" w:cstheme="minorHAnsi"/>
          <w:b/>
          <w:bCs/>
          <w:i/>
          <w:iCs/>
          <w:color w:val="000000"/>
          <w:rtl/>
          <w:lang w:val="en-GB"/>
        </w:rPr>
      </w:pPr>
      <w:r w:rsidRPr="00D809F8">
        <w:rPr>
          <w:rFonts w:asciiTheme="minorHAnsi" w:hAnsiTheme="minorHAnsi" w:cstheme="minorHAnsi"/>
          <w:b/>
          <w:bCs/>
          <w:i/>
          <w:iCs/>
          <w:color w:val="000000"/>
          <w:lang w:val="en-GB"/>
        </w:rPr>
        <w:t>Pricing must include services of sale, shipment, transportation, delivery from port to site or to Main Medical Stores.</w:t>
      </w:r>
    </w:p>
    <w:p w:rsidR="00864FF1" w:rsidRDefault="00864FF1" w:rsidP="00864FF1">
      <w:pPr>
        <w:pStyle w:val="ListParagraph"/>
        <w:keepNext/>
        <w:numPr>
          <w:ilvl w:val="0"/>
          <w:numId w:val="1"/>
        </w:numPr>
        <w:tabs>
          <w:tab w:val="num" w:pos="720"/>
        </w:tabs>
        <w:spacing w:after="0" w:line="240" w:lineRule="auto"/>
        <w:ind w:left="0"/>
        <w:rPr>
          <w:rFonts w:asciiTheme="minorHAnsi" w:hAnsiTheme="minorHAnsi" w:cstheme="minorHAnsi"/>
          <w:b/>
          <w:bCs/>
          <w:i/>
          <w:iCs/>
          <w:color w:val="000000"/>
          <w:lang w:val="en-GB"/>
        </w:rPr>
      </w:pPr>
      <w:r w:rsidRPr="00D809F8">
        <w:rPr>
          <w:rFonts w:asciiTheme="minorHAnsi" w:hAnsiTheme="minorHAnsi" w:cstheme="minorHAnsi"/>
          <w:b/>
          <w:bCs/>
          <w:i/>
          <w:iCs/>
          <w:color w:val="000000"/>
          <w:lang w:val="en-GB"/>
        </w:rPr>
        <w:t>Custom clearance of goods shall be the responsibility of the Jordanian Armed Forces (JAF), however, suppliers shall bear all costs incurred by handling charges and any demurrage charges or extra expenses incurred by the port’s corporation (including expenses caused by delay in presenting the necessary shipment documents for either clearing or transporting the goods to the required location mentioned in the final order, delivery note issuing charges, unloading charges, local shipping charges etc.). The supplier is also responsible for providing of all relevant shipping documents, together with the delivery order(s).</w:t>
      </w:r>
    </w:p>
    <w:p w:rsidR="00864FF1" w:rsidRDefault="00864FF1" w:rsidP="00864FF1">
      <w:pPr>
        <w:pStyle w:val="ListParagraph"/>
        <w:keepNext/>
        <w:spacing w:after="0" w:line="240" w:lineRule="auto"/>
        <w:ind w:left="0"/>
        <w:rPr>
          <w:rFonts w:asciiTheme="minorHAnsi" w:hAnsiTheme="minorHAnsi" w:cstheme="minorHAnsi"/>
          <w:b/>
          <w:bCs/>
          <w:i/>
          <w:iCs/>
          <w:color w:val="000000"/>
          <w:lang w:val="en-GB"/>
        </w:rPr>
      </w:pPr>
    </w:p>
    <w:p w:rsidR="00864FF1" w:rsidRPr="00D809F8" w:rsidRDefault="00864FF1" w:rsidP="00864FF1">
      <w:pPr>
        <w:pStyle w:val="ListParagraph"/>
        <w:keepNext/>
        <w:spacing w:after="0" w:line="240" w:lineRule="auto"/>
        <w:ind w:left="0"/>
        <w:rPr>
          <w:rFonts w:asciiTheme="minorHAnsi" w:hAnsiTheme="minorHAnsi" w:cstheme="minorHAnsi"/>
          <w:b/>
          <w:bCs/>
          <w:i/>
          <w:iCs/>
          <w:color w:val="000000"/>
          <w:rtl/>
          <w:lang w:val="en-GB"/>
        </w:rPr>
      </w:pPr>
    </w:p>
    <w:p w:rsidR="00864FF1" w:rsidRDefault="00864FF1" w:rsidP="00864FF1">
      <w:pPr>
        <w:pStyle w:val="ListParagraph"/>
        <w:keepNext/>
        <w:numPr>
          <w:ilvl w:val="0"/>
          <w:numId w:val="1"/>
        </w:numPr>
        <w:tabs>
          <w:tab w:val="num" w:pos="720"/>
        </w:tabs>
        <w:spacing w:after="0" w:line="240" w:lineRule="auto"/>
        <w:ind w:left="0"/>
        <w:rPr>
          <w:rFonts w:asciiTheme="minorHAnsi" w:hAnsiTheme="minorHAnsi" w:cstheme="minorHAnsi"/>
          <w:b/>
          <w:bCs/>
          <w:i/>
          <w:iCs/>
          <w:color w:val="000000"/>
          <w:lang w:val="en-GB"/>
        </w:rPr>
      </w:pPr>
      <w:r w:rsidRPr="00D809F8">
        <w:rPr>
          <w:rFonts w:asciiTheme="minorHAnsi" w:hAnsiTheme="minorHAnsi" w:cstheme="minorHAnsi"/>
          <w:b/>
          <w:bCs/>
          <w:i/>
          <w:iCs/>
          <w:color w:val="000000"/>
          <w:lang w:val="en-GB"/>
        </w:rPr>
        <w:t xml:space="preserve">For offers submitted in Jordanian </w:t>
      </w:r>
      <w:proofErr w:type="gramStart"/>
      <w:r w:rsidRPr="00D809F8">
        <w:rPr>
          <w:rFonts w:asciiTheme="minorHAnsi" w:hAnsiTheme="minorHAnsi" w:cstheme="minorHAnsi"/>
          <w:b/>
          <w:bCs/>
          <w:i/>
          <w:iCs/>
          <w:color w:val="000000"/>
          <w:lang w:val="en-GB"/>
        </w:rPr>
        <w:t>dinars ,</w:t>
      </w:r>
      <w:proofErr w:type="gramEnd"/>
      <w:r w:rsidRPr="00D809F8">
        <w:rPr>
          <w:rFonts w:asciiTheme="minorHAnsi" w:hAnsiTheme="minorHAnsi" w:cstheme="minorHAnsi"/>
          <w:b/>
          <w:bCs/>
          <w:i/>
          <w:iCs/>
          <w:color w:val="000000"/>
          <w:lang w:val="en-GB"/>
        </w:rPr>
        <w:t xml:space="preserve"> payment will be either by wire transfer or by cheque after final acceptance of good , any other way of payment will be rejected.</w:t>
      </w:r>
    </w:p>
    <w:p w:rsidR="00864FF1" w:rsidRPr="00781163" w:rsidRDefault="00864FF1" w:rsidP="00864FF1">
      <w:pPr>
        <w:pStyle w:val="ListParagraph"/>
        <w:keepNext/>
        <w:numPr>
          <w:ilvl w:val="0"/>
          <w:numId w:val="1"/>
        </w:numPr>
        <w:tabs>
          <w:tab w:val="num" w:pos="720"/>
        </w:tabs>
        <w:spacing w:after="0" w:line="240" w:lineRule="auto"/>
        <w:ind w:left="0"/>
        <w:rPr>
          <w:rFonts w:asciiTheme="minorHAnsi" w:hAnsiTheme="minorHAnsi" w:cstheme="minorHAnsi"/>
          <w:b/>
          <w:bCs/>
          <w:i/>
          <w:iCs/>
          <w:color w:val="000000"/>
          <w:lang w:val="en-GB"/>
        </w:rPr>
      </w:pPr>
      <w:r>
        <w:rPr>
          <w:rFonts w:asciiTheme="minorHAnsi" w:hAnsiTheme="minorHAnsi" w:cs="Tahoma"/>
          <w:b/>
          <w:bCs/>
          <w:i/>
          <w:iCs/>
          <w:color w:val="000000"/>
        </w:rPr>
        <w:t>Training :</w:t>
      </w:r>
    </w:p>
    <w:p w:rsidR="00864FF1" w:rsidRPr="00781163" w:rsidRDefault="00864FF1" w:rsidP="00864FF1">
      <w:pPr>
        <w:pStyle w:val="ListParagraph"/>
        <w:keepNext/>
        <w:numPr>
          <w:ilvl w:val="0"/>
          <w:numId w:val="4"/>
        </w:numPr>
        <w:spacing w:after="0" w:line="240" w:lineRule="auto"/>
        <w:rPr>
          <w:rFonts w:asciiTheme="minorHAnsi" w:hAnsiTheme="minorHAnsi" w:cstheme="minorHAnsi"/>
          <w:b/>
          <w:bCs/>
          <w:i/>
          <w:iCs/>
          <w:color w:val="000000"/>
          <w:lang w:val="en-GB"/>
        </w:rPr>
      </w:pPr>
      <w:proofErr w:type="gramStart"/>
      <w:r>
        <w:rPr>
          <w:rFonts w:asciiTheme="minorHAnsi" w:hAnsiTheme="minorHAnsi" w:cs="Tahoma"/>
          <w:b/>
          <w:bCs/>
          <w:i/>
          <w:iCs/>
          <w:color w:val="000000"/>
        </w:rPr>
        <w:t>offers</w:t>
      </w:r>
      <w:proofErr w:type="gramEnd"/>
      <w:r>
        <w:rPr>
          <w:rFonts w:asciiTheme="minorHAnsi" w:hAnsiTheme="minorHAnsi" w:cs="Tahoma"/>
          <w:b/>
          <w:bCs/>
          <w:i/>
          <w:iCs/>
          <w:color w:val="000000"/>
        </w:rPr>
        <w:t xml:space="preserve"> must include a certified training program at a reputable center abroad recognized by the manufacturer for at least three doctors (all cost inclusive).</w:t>
      </w:r>
    </w:p>
    <w:p w:rsidR="00864FF1" w:rsidRPr="00781163" w:rsidRDefault="00864FF1" w:rsidP="00864FF1">
      <w:pPr>
        <w:pStyle w:val="ListParagraph"/>
        <w:keepNext/>
        <w:spacing w:after="0" w:line="240" w:lineRule="auto"/>
        <w:rPr>
          <w:rFonts w:asciiTheme="minorHAnsi" w:hAnsiTheme="minorHAnsi" w:cstheme="minorHAnsi"/>
          <w:b/>
          <w:bCs/>
          <w:i/>
          <w:iCs/>
          <w:color w:val="000000"/>
          <w:lang w:val="en-GB"/>
        </w:rPr>
      </w:pPr>
    </w:p>
    <w:p w:rsidR="00864FF1" w:rsidRPr="00D809F8" w:rsidRDefault="00864FF1" w:rsidP="00864FF1">
      <w:pPr>
        <w:pStyle w:val="ListParagraph"/>
        <w:keepNext/>
        <w:numPr>
          <w:ilvl w:val="0"/>
          <w:numId w:val="4"/>
        </w:numPr>
        <w:spacing w:after="0" w:line="240" w:lineRule="auto"/>
        <w:rPr>
          <w:rFonts w:asciiTheme="minorHAnsi" w:hAnsiTheme="minorHAnsi" w:cstheme="minorHAnsi"/>
          <w:b/>
          <w:bCs/>
          <w:i/>
          <w:iCs/>
          <w:color w:val="000000"/>
          <w:lang w:val="en-GB"/>
        </w:rPr>
      </w:pPr>
      <w:r>
        <w:rPr>
          <w:rFonts w:asciiTheme="minorHAnsi" w:hAnsiTheme="minorHAnsi" w:cs="Tahoma"/>
          <w:b/>
          <w:bCs/>
          <w:i/>
          <w:iCs/>
          <w:color w:val="000000"/>
          <w:lang w:val="en-GB"/>
        </w:rPr>
        <w:t xml:space="preserve">The period of the </w:t>
      </w:r>
      <w:bookmarkStart w:id="0" w:name="_GoBack"/>
      <w:r>
        <w:rPr>
          <w:rFonts w:asciiTheme="minorHAnsi" w:hAnsiTheme="minorHAnsi" w:cs="Tahoma"/>
          <w:b/>
          <w:bCs/>
          <w:i/>
          <w:iCs/>
          <w:color w:val="000000"/>
          <w:lang w:val="en-GB"/>
        </w:rPr>
        <w:t xml:space="preserve">training courses must be according to the manufacturer’s program excluding travel </w:t>
      </w:r>
      <w:proofErr w:type="gramStart"/>
      <w:r>
        <w:rPr>
          <w:rFonts w:asciiTheme="minorHAnsi" w:hAnsiTheme="minorHAnsi" w:cs="Tahoma"/>
          <w:b/>
          <w:bCs/>
          <w:i/>
          <w:iCs/>
          <w:color w:val="000000"/>
          <w:lang w:val="en-GB"/>
        </w:rPr>
        <w:t>days ,</w:t>
      </w:r>
      <w:proofErr w:type="gramEnd"/>
      <w:r>
        <w:rPr>
          <w:rFonts w:asciiTheme="minorHAnsi" w:hAnsiTheme="minorHAnsi" w:cs="Tahoma"/>
          <w:b/>
          <w:bCs/>
          <w:i/>
          <w:iCs/>
          <w:color w:val="000000"/>
          <w:lang w:val="en-GB"/>
        </w:rPr>
        <w:t xml:space="preserve"> and must be </w:t>
      </w:r>
      <w:bookmarkEnd w:id="0"/>
      <w:r>
        <w:rPr>
          <w:rFonts w:asciiTheme="minorHAnsi" w:hAnsiTheme="minorHAnsi" w:cs="Tahoma"/>
          <w:b/>
          <w:bCs/>
          <w:i/>
          <w:iCs/>
          <w:color w:val="000000"/>
          <w:lang w:val="en-GB"/>
        </w:rPr>
        <w:t>stated clearly in the technical offer.</w:t>
      </w:r>
    </w:p>
    <w:p w:rsidR="00E84F8F" w:rsidRPr="00E84F8F" w:rsidRDefault="00E84F8F" w:rsidP="00E84F8F">
      <w:pPr>
        <w:rPr>
          <w:szCs w:val="28"/>
          <w:lang w:bidi="ar-JO"/>
        </w:rPr>
      </w:pPr>
    </w:p>
    <w:sectPr w:rsidR="00E84F8F" w:rsidRPr="00E84F8F" w:rsidSect="00F8300A">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1EA" w:rsidRDefault="00F441EA" w:rsidP="00864FF1">
      <w:pPr>
        <w:spacing w:after="0" w:line="240" w:lineRule="auto"/>
      </w:pPr>
      <w:r>
        <w:separator/>
      </w:r>
    </w:p>
  </w:endnote>
  <w:endnote w:type="continuationSeparator" w:id="0">
    <w:p w:rsidR="00F441EA" w:rsidRDefault="00F441EA" w:rsidP="00864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FF1" w:rsidRDefault="00864FF1" w:rsidP="00864FF1">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7C347E">
      <w:rPr>
        <w:noProof/>
        <w:color w:val="323E4F" w:themeColor="text2" w:themeShade="BF"/>
        <w:sz w:val="24"/>
        <w:szCs w:val="24"/>
      </w:rPr>
      <w:t>2</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7C347E">
      <w:rPr>
        <w:noProof/>
        <w:color w:val="323E4F" w:themeColor="text2" w:themeShade="BF"/>
        <w:sz w:val="24"/>
        <w:szCs w:val="24"/>
      </w:rPr>
      <w:t>3</w:t>
    </w:r>
    <w:r>
      <w:rPr>
        <w:color w:val="323E4F" w:themeColor="text2" w:themeShade="BF"/>
        <w:sz w:val="24"/>
        <w:szCs w:val="24"/>
      </w:rPr>
      <w:fldChar w:fldCharType="end"/>
    </w:r>
  </w:p>
  <w:p w:rsidR="00864FF1" w:rsidRDefault="00864F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1EA" w:rsidRDefault="00F441EA" w:rsidP="00864FF1">
      <w:pPr>
        <w:spacing w:after="0" w:line="240" w:lineRule="auto"/>
      </w:pPr>
      <w:r>
        <w:separator/>
      </w:r>
    </w:p>
  </w:footnote>
  <w:footnote w:type="continuationSeparator" w:id="0">
    <w:p w:rsidR="00F441EA" w:rsidRDefault="00F441EA" w:rsidP="00864F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FF1" w:rsidRPr="00864FF1" w:rsidRDefault="00864FF1" w:rsidP="00864FF1">
    <w:pPr>
      <w:pStyle w:val="Header"/>
      <w:jc w:val="right"/>
      <w:rPr>
        <w:b/>
        <w:bCs/>
        <w:sz w:val="36"/>
        <w:szCs w:val="36"/>
        <w:u w:val="single"/>
        <w:rtl/>
        <w:lang w:bidi="ar-JO"/>
      </w:rPr>
    </w:pPr>
    <w:r w:rsidRPr="00864FF1">
      <w:rPr>
        <w:rFonts w:hint="cs"/>
        <w:b/>
        <w:bCs/>
        <w:sz w:val="36"/>
        <w:szCs w:val="36"/>
        <w:u w:val="single"/>
        <w:rtl/>
        <w:lang w:bidi="ar-JO"/>
      </w:rPr>
      <w:t xml:space="preserve">الملحق (ب) لدعوة العطاء </w:t>
    </w:r>
  </w:p>
  <w:p w:rsidR="00864FF1" w:rsidRPr="00864FF1" w:rsidRDefault="00864FF1" w:rsidP="00864FF1">
    <w:pPr>
      <w:ind w:right="-615"/>
      <w:jc w:val="right"/>
      <w:rPr>
        <w:b/>
        <w:bCs/>
        <w:sz w:val="36"/>
        <w:szCs w:val="36"/>
        <w:u w:val="single"/>
        <w:rtl/>
        <w:lang w:bidi="ar-JO"/>
      </w:rPr>
    </w:pPr>
    <w:r>
      <w:rPr>
        <w:rFonts w:hint="cs"/>
        <w:b/>
        <w:bCs/>
        <w:sz w:val="36"/>
        <w:szCs w:val="36"/>
        <w:u w:val="single"/>
        <w:rtl/>
        <w:lang w:bidi="ar-JO"/>
      </w:rPr>
      <w:t xml:space="preserve"> )</w:t>
    </w:r>
    <w:r w:rsidRPr="00864FF1">
      <w:rPr>
        <w:b/>
        <w:bCs/>
        <w:sz w:val="36"/>
        <w:szCs w:val="36"/>
        <w:u w:val="single"/>
        <w:lang w:bidi="ar-JO"/>
      </w:rPr>
      <w:t xml:space="preserve">Bipolar </w:t>
    </w:r>
    <w:proofErr w:type="spellStart"/>
    <w:r w:rsidRPr="00864FF1">
      <w:rPr>
        <w:b/>
        <w:bCs/>
        <w:sz w:val="36"/>
        <w:szCs w:val="36"/>
        <w:u w:val="single"/>
        <w:lang w:bidi="ar-JO"/>
      </w:rPr>
      <w:t>Hemiarthroplasty</w:t>
    </w:r>
    <w:proofErr w:type="spellEnd"/>
    <w:r w:rsidRPr="00864FF1">
      <w:rPr>
        <w:rFonts w:hint="cs"/>
        <w:b/>
        <w:bCs/>
        <w:sz w:val="36"/>
        <w:szCs w:val="36"/>
        <w:u w:val="single"/>
        <w:rtl/>
        <w:lang w:bidi="ar-JO"/>
      </w:rPr>
      <w:t xml:space="preserve"> رقم م ش ع 5/53/30/2024</w:t>
    </w:r>
    <w:r>
      <w:rPr>
        <w:rFonts w:hint="cs"/>
        <w:b/>
        <w:bCs/>
        <w:sz w:val="36"/>
        <w:szCs w:val="36"/>
        <w:u w:val="single"/>
        <w:rtl/>
        <w:lang w:bidi="ar-JO"/>
      </w:rPr>
      <w:t xml:space="preserve"> شراء</w:t>
    </w:r>
    <w:r w:rsidRPr="00864FF1">
      <w:rPr>
        <w:rFonts w:hint="cs"/>
        <w:b/>
        <w:bCs/>
        <w:sz w:val="36"/>
        <w:szCs w:val="36"/>
        <w:u w:val="single"/>
        <w:rtl/>
        <w:lang w:bidi="ar-JO"/>
      </w:rPr>
      <w:t xml:space="preserve"> (</w:t>
    </w:r>
  </w:p>
  <w:p w:rsidR="00864FF1" w:rsidRDefault="00864FF1" w:rsidP="00864FF1">
    <w:pPr>
      <w:pStyle w:val="Header"/>
      <w:jc w:val="right"/>
      <w:rPr>
        <w:rtl/>
        <w:lang w:bidi="ar-J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54795"/>
    <w:multiLevelType w:val="hybridMultilevel"/>
    <w:tmpl w:val="F1E0B2E4"/>
    <w:lvl w:ilvl="0" w:tplc="0409000F">
      <w:start w:val="1"/>
      <w:numFmt w:val="decimal"/>
      <w:lvlText w:val="%1."/>
      <w:lvlJc w:val="left"/>
      <w:pPr>
        <w:tabs>
          <w:tab w:val="num" w:pos="882"/>
        </w:tabs>
        <w:ind w:left="882" w:hanging="432"/>
      </w:pPr>
      <w:rPr>
        <w:rFonts w:hint="default"/>
        <w:b/>
        <w:bCs/>
        <w:lang w:val="en-US"/>
      </w:rPr>
    </w:lvl>
    <w:lvl w:ilvl="1" w:tplc="BF98BF48">
      <w:start w:val="1"/>
      <w:numFmt w:val="lowerRoman"/>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95A49"/>
    <w:multiLevelType w:val="hybridMultilevel"/>
    <w:tmpl w:val="A7C25A40"/>
    <w:lvl w:ilvl="0" w:tplc="2E12BF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74201B9"/>
    <w:multiLevelType w:val="hybridMultilevel"/>
    <w:tmpl w:val="3A622064"/>
    <w:lvl w:ilvl="0" w:tplc="48AA30F2">
      <w:start w:val="1"/>
      <w:numFmt w:val="lowerLetter"/>
      <w:lvlText w:val="%1."/>
      <w:lvlJc w:val="left"/>
      <w:pPr>
        <w:ind w:left="720" w:hanging="360"/>
      </w:pPr>
      <w:rPr>
        <w:rFonts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9B653A"/>
    <w:multiLevelType w:val="hybridMultilevel"/>
    <w:tmpl w:val="445ABFF6"/>
    <w:lvl w:ilvl="0" w:tplc="25405862">
      <w:start w:val="4"/>
      <w:numFmt w:val="bullet"/>
      <w:lvlText w:val=""/>
      <w:lvlJc w:val="left"/>
      <w:pPr>
        <w:ind w:left="1242" w:hanging="360"/>
      </w:pPr>
      <w:rPr>
        <w:rFonts w:ascii="Symbol" w:eastAsia="Calibri" w:hAnsi="Symbol" w:cstheme="minorHAnsi"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2A2"/>
    <w:rsid w:val="00217CFF"/>
    <w:rsid w:val="00593198"/>
    <w:rsid w:val="007A22A2"/>
    <w:rsid w:val="007C347E"/>
    <w:rsid w:val="00864FF1"/>
    <w:rsid w:val="009916BA"/>
    <w:rsid w:val="00D15E3D"/>
    <w:rsid w:val="00D96404"/>
    <w:rsid w:val="00E84F8F"/>
    <w:rsid w:val="00F441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01C737"/>
  <w15:chartTrackingRefBased/>
  <w15:docId w15:val="{F4E26749-856C-48F2-8810-7E21D63BE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6BA"/>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FF1"/>
    <w:pPr>
      <w:ind w:left="720"/>
      <w:contextualSpacing/>
    </w:pPr>
  </w:style>
  <w:style w:type="paragraph" w:styleId="Header">
    <w:name w:val="header"/>
    <w:basedOn w:val="Normal"/>
    <w:link w:val="HeaderChar"/>
    <w:uiPriority w:val="99"/>
    <w:unhideWhenUsed/>
    <w:rsid w:val="00864F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FF1"/>
    <w:rPr>
      <w:rFonts w:ascii="Calibri" w:eastAsia="Calibri" w:hAnsi="Calibri" w:cs="Arial"/>
    </w:rPr>
  </w:style>
  <w:style w:type="paragraph" w:styleId="Footer">
    <w:name w:val="footer"/>
    <w:basedOn w:val="Normal"/>
    <w:link w:val="FooterChar"/>
    <w:uiPriority w:val="99"/>
    <w:unhideWhenUsed/>
    <w:rsid w:val="00864F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FF1"/>
    <w:rPr>
      <w:rFonts w:ascii="Calibri" w:eastAsia="Calibri" w:hAnsi="Calibri" w:cs="Arial"/>
    </w:rPr>
  </w:style>
  <w:style w:type="paragraph" w:styleId="BalloonText">
    <w:name w:val="Balloon Text"/>
    <w:basedOn w:val="Normal"/>
    <w:link w:val="BalloonTextChar"/>
    <w:uiPriority w:val="99"/>
    <w:semiHidden/>
    <w:unhideWhenUsed/>
    <w:rsid w:val="00864F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FF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20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918</Words>
  <Characters>5239</Characters>
  <Application>Microsoft Office Word</Application>
  <DocSecurity>0</DocSecurity>
  <Lines>43</Lines>
  <Paragraphs>12</Paragraphs>
  <ScaleCrop>false</ScaleCrop>
  <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Staff/2 Chemicals and Drugs</dc:creator>
  <cp:keywords/>
  <dc:description/>
  <cp:lastModifiedBy>Staff/2 Chemicals and Drugs</cp:lastModifiedBy>
  <cp:revision>9</cp:revision>
  <cp:lastPrinted>2024-12-01T10:03:00Z</cp:lastPrinted>
  <dcterms:created xsi:type="dcterms:W3CDTF">2024-12-01T09:44:00Z</dcterms:created>
  <dcterms:modified xsi:type="dcterms:W3CDTF">2024-12-01T10:04:00Z</dcterms:modified>
</cp:coreProperties>
</file>