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Ind w:w="-8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96"/>
        <w:gridCol w:w="2954"/>
        <w:gridCol w:w="2237"/>
        <w:gridCol w:w="824"/>
        <w:gridCol w:w="1423"/>
        <w:gridCol w:w="3392"/>
        <w:gridCol w:w="656"/>
        <w:gridCol w:w="796"/>
        <w:gridCol w:w="859"/>
        <w:gridCol w:w="1134"/>
      </w:tblGrid>
      <w:tr w:rsidR="0037641A" w:rsidRPr="00DE6AAF" w:rsidTr="0098563C">
        <w:trPr>
          <w:trHeight w:val="1242"/>
        </w:trPr>
        <w:tc>
          <w:tcPr>
            <w:tcW w:w="496" w:type="dxa"/>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ت</w:t>
            </w:r>
          </w:p>
        </w:tc>
        <w:tc>
          <w:tcPr>
            <w:tcW w:w="2954" w:type="dxa"/>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القياس</w:t>
            </w:r>
          </w:p>
        </w:tc>
        <w:tc>
          <w:tcPr>
            <w:tcW w:w="2237" w:type="dxa"/>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نوع الالية</w:t>
            </w:r>
          </w:p>
        </w:tc>
        <w:tc>
          <w:tcPr>
            <w:tcW w:w="824" w:type="dxa"/>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عدد الراقات</w:t>
            </w:r>
          </w:p>
        </w:tc>
        <w:tc>
          <w:tcPr>
            <w:tcW w:w="0" w:type="auto"/>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 xml:space="preserve">الاستخدام </w:t>
            </w:r>
            <w:r w:rsidRPr="00DE6AAF">
              <w:rPr>
                <w:rFonts w:asciiTheme="majorBidi" w:eastAsia="Times New Roman" w:hAnsiTheme="majorBidi" w:cstheme="majorBidi"/>
                <w:b/>
                <w:bCs/>
                <w:rtl/>
              </w:rPr>
              <w:br/>
              <w:t>(</w:t>
            </w:r>
            <w:r w:rsidRPr="00DE6AAF">
              <w:rPr>
                <w:rFonts w:asciiTheme="majorBidi" w:eastAsia="Times New Roman" w:hAnsiTheme="majorBidi" w:cstheme="majorBidi"/>
                <w:b/>
                <w:bCs/>
              </w:rPr>
              <w:t>ON/OFF ROAD)</w:t>
            </w:r>
          </w:p>
        </w:tc>
        <w:tc>
          <w:tcPr>
            <w:tcW w:w="3392" w:type="dxa"/>
            <w:tcBorders>
              <w:bottom w:val="double" w:sz="6" w:space="0" w:color="auto"/>
            </w:tcBorders>
            <w:shd w:val="clear" w:color="000000" w:fill="F2F2F2"/>
            <w:vAlign w:val="center"/>
          </w:tcPr>
          <w:p w:rsidR="00DE6AAF" w:rsidRPr="00DE6AAF" w:rsidRDefault="00DE6AAF" w:rsidP="00DE6AAF">
            <w:pPr>
              <w:spacing w:after="0" w:line="240" w:lineRule="auto"/>
              <w:jc w:val="center"/>
              <w:rPr>
                <w:rFonts w:asciiTheme="majorBidi" w:eastAsia="Times New Roman" w:hAnsiTheme="majorBidi" w:cstheme="majorBidi"/>
                <w:b/>
                <w:bCs/>
                <w:rtl/>
                <w:lang w:bidi="ar-JO"/>
              </w:rPr>
            </w:pPr>
            <w:r w:rsidRPr="00DE6AAF">
              <w:rPr>
                <w:rFonts w:asciiTheme="majorBidi" w:eastAsia="Times New Roman" w:hAnsiTheme="majorBidi" w:cstheme="majorBidi" w:hint="cs"/>
                <w:b/>
                <w:bCs/>
                <w:rtl/>
                <w:lang w:bidi="ar-JO"/>
              </w:rPr>
              <w:t>المنشأ</w:t>
            </w:r>
          </w:p>
        </w:tc>
        <w:tc>
          <w:tcPr>
            <w:tcW w:w="656" w:type="dxa"/>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الكمية</w:t>
            </w:r>
          </w:p>
        </w:tc>
        <w:tc>
          <w:tcPr>
            <w:tcW w:w="796" w:type="dxa"/>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تيوب/ تيوبلس</w:t>
            </w:r>
          </w:p>
        </w:tc>
        <w:tc>
          <w:tcPr>
            <w:tcW w:w="859" w:type="dxa"/>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أدنى معدل سرعه مقبول</w:t>
            </w:r>
          </w:p>
        </w:tc>
        <w:tc>
          <w:tcPr>
            <w:tcW w:w="1134" w:type="dxa"/>
            <w:tcBorders>
              <w:bottom w:val="double" w:sz="6" w:space="0" w:color="auto"/>
            </w:tcBorders>
            <w:shd w:val="clear" w:color="000000" w:fill="F2F2F2"/>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أدنى معدل حموله مقبوله</w:t>
            </w:r>
          </w:p>
        </w:tc>
      </w:tr>
      <w:tr w:rsidR="0037641A" w:rsidRPr="00DE6AAF" w:rsidTr="00706A59">
        <w:trPr>
          <w:trHeight w:val="94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1</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TR750-16 8PR OFON F TT</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لاندكروزر، لاندروفر / خشن</w:t>
            </w:r>
          </w:p>
        </w:tc>
        <w:tc>
          <w:tcPr>
            <w:tcW w:w="82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8</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shd w:val="clear" w:color="000000" w:fill="FFFFFF"/>
            <w:vAlign w:val="center"/>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ياباني,امريكي,اوروبي,كوري,تايلندي,ماليزي</w:t>
            </w:r>
          </w:p>
        </w:tc>
        <w:tc>
          <w:tcPr>
            <w:tcW w:w="65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2000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اطار مع تيوب وجونطه</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R</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112/110</w:t>
            </w:r>
          </w:p>
        </w:tc>
      </w:tr>
      <w:tr w:rsidR="0037641A" w:rsidRPr="00DE6AAF" w:rsidTr="00706A59">
        <w:trPr>
          <w:trHeight w:val="85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825R16 128L 14PR SP160</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 xml:space="preserve">تنك ماء </w:t>
            </w:r>
            <w:r w:rsidRPr="00DE6AAF">
              <w:rPr>
                <w:rFonts w:asciiTheme="majorBidi" w:eastAsia="Times New Roman" w:hAnsiTheme="majorBidi" w:cstheme="majorBidi"/>
                <w:b/>
                <w:bCs/>
                <w:color w:val="000000"/>
              </w:rPr>
              <w:t>FH</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14</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tcPr>
          <w:p w:rsidR="00DE6AAF" w:rsidRDefault="00DE6AAF" w:rsidP="00DE6AAF">
            <w:r w:rsidRPr="007E7EC3">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750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اطار مع تيوب وجونطه</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L</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126/128</w:t>
            </w:r>
          </w:p>
        </w:tc>
      </w:tr>
      <w:tr w:rsidR="0037641A" w:rsidRPr="00DE6AAF" w:rsidTr="00706A59">
        <w:trPr>
          <w:trHeight w:val="85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3</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TR700-16 8PR CC TT</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باص روزا ، كانترا</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12</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tcPr>
          <w:p w:rsidR="00DE6AAF" w:rsidRDefault="00DE6AAF" w:rsidP="00DE6AAF">
            <w:r w:rsidRPr="007E7EC3">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اطار مع تيوب وجونطه</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L</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117/116</w:t>
            </w:r>
          </w:p>
        </w:tc>
      </w:tr>
      <w:tr w:rsidR="0037641A" w:rsidRPr="00DE6AAF" w:rsidTr="00706A59">
        <w:trPr>
          <w:trHeight w:val="85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4</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205/16 8PR OFON F TT</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 xml:space="preserve">بك اب ميتسوبيشي </w:t>
            </w:r>
            <w:r w:rsidRPr="00DE6AAF">
              <w:rPr>
                <w:rFonts w:asciiTheme="majorBidi" w:eastAsia="Times New Roman" w:hAnsiTheme="majorBidi" w:cstheme="majorBidi"/>
                <w:b/>
                <w:bCs/>
                <w:color w:val="000000"/>
              </w:rPr>
              <w:t>L200</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vAlign w:val="center"/>
          </w:tcPr>
          <w:p w:rsidR="00DE6AAF" w:rsidRDefault="00DE6AAF" w:rsidP="00DE6AAF">
            <w:pPr>
              <w:jc w:val="center"/>
            </w:pPr>
            <w:r w:rsidRPr="007E7EC3">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400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P</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110/108</w:t>
            </w:r>
          </w:p>
        </w:tc>
      </w:tr>
      <w:tr w:rsidR="0037641A" w:rsidRPr="00DE6AAF" w:rsidTr="00706A59">
        <w:trPr>
          <w:trHeight w:val="67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5</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195/R15</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تويوتا هايس</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vAlign w:val="center"/>
          </w:tcPr>
          <w:p w:rsidR="00DE6AAF" w:rsidRDefault="00DE6AAF" w:rsidP="00DE6AAF">
            <w:pPr>
              <w:jc w:val="center"/>
            </w:pPr>
            <w:r w:rsidRPr="007E7EC3">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500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R</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106/104</w:t>
            </w:r>
          </w:p>
        </w:tc>
      </w:tr>
      <w:tr w:rsidR="0037641A" w:rsidRPr="00DE6AAF" w:rsidTr="00706A59">
        <w:trPr>
          <w:trHeight w:val="67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6</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265/70R/16</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بك أب ميتسوبيشي</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vAlign w:val="center"/>
          </w:tcPr>
          <w:p w:rsidR="00DE6AAF" w:rsidRDefault="00DE6AAF" w:rsidP="00DE6AAF">
            <w:pPr>
              <w:jc w:val="center"/>
            </w:pPr>
            <w:r w:rsidRPr="007E7EC3">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300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S</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112</w:t>
            </w:r>
          </w:p>
        </w:tc>
      </w:tr>
      <w:tr w:rsidR="0037641A" w:rsidRPr="00DE6AAF" w:rsidTr="00706A59">
        <w:trPr>
          <w:trHeight w:val="945"/>
        </w:trPr>
        <w:tc>
          <w:tcPr>
            <w:tcW w:w="496" w:type="dxa"/>
            <w:tcBorders>
              <w:bottom w:val="double" w:sz="6" w:space="0" w:color="auto"/>
            </w:tcBorders>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7</w:t>
            </w:r>
          </w:p>
        </w:tc>
        <w:tc>
          <w:tcPr>
            <w:tcW w:w="2954" w:type="dxa"/>
            <w:tcBorders>
              <w:bottom w:val="double" w:sz="6" w:space="0" w:color="auto"/>
            </w:tcBorders>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650-16 6PR ON/OFF TT</w:t>
            </w:r>
          </w:p>
        </w:tc>
        <w:tc>
          <w:tcPr>
            <w:tcW w:w="2237" w:type="dxa"/>
            <w:tcBorders>
              <w:bottom w:val="double" w:sz="6" w:space="0" w:color="auto"/>
            </w:tcBorders>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دايهاتسو</w:t>
            </w:r>
          </w:p>
        </w:tc>
        <w:tc>
          <w:tcPr>
            <w:tcW w:w="824" w:type="dxa"/>
            <w:tcBorders>
              <w:bottom w:val="double" w:sz="6" w:space="0" w:color="auto"/>
            </w:tcBorders>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10</w:t>
            </w:r>
          </w:p>
        </w:tc>
        <w:tc>
          <w:tcPr>
            <w:tcW w:w="0" w:type="auto"/>
            <w:tcBorders>
              <w:bottom w:val="double" w:sz="6" w:space="0" w:color="auto"/>
            </w:tcBorders>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tcBorders>
              <w:bottom w:val="double" w:sz="6" w:space="0" w:color="auto"/>
            </w:tcBorders>
            <w:vAlign w:val="center"/>
          </w:tcPr>
          <w:p w:rsidR="00DE6AAF" w:rsidRDefault="00DE6AAF" w:rsidP="00DE6AAF">
            <w:pPr>
              <w:jc w:val="center"/>
            </w:pPr>
            <w:r w:rsidRPr="001B2AE6">
              <w:rPr>
                <w:rFonts w:asciiTheme="majorBidi" w:eastAsia="Times New Roman" w:hAnsiTheme="majorBidi" w:cstheme="majorBidi"/>
                <w:b/>
                <w:bCs/>
                <w:rtl/>
              </w:rPr>
              <w:t>ياباني,امريكي,اوروبي,كوري,تايلندي,ماليزي</w:t>
            </w:r>
          </w:p>
        </w:tc>
        <w:tc>
          <w:tcPr>
            <w:tcW w:w="656" w:type="dxa"/>
            <w:tcBorders>
              <w:bottom w:val="double" w:sz="6" w:space="0" w:color="auto"/>
            </w:tcBorders>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100</w:t>
            </w:r>
          </w:p>
        </w:tc>
        <w:tc>
          <w:tcPr>
            <w:tcW w:w="796" w:type="dxa"/>
            <w:tcBorders>
              <w:bottom w:val="double" w:sz="6" w:space="0" w:color="auto"/>
            </w:tcBorders>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اطار مع تيوب وجونطه</w:t>
            </w:r>
          </w:p>
        </w:tc>
        <w:tc>
          <w:tcPr>
            <w:tcW w:w="859" w:type="dxa"/>
            <w:tcBorders>
              <w:bottom w:val="double" w:sz="6" w:space="0" w:color="auto"/>
            </w:tcBorders>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L</w:t>
            </w:r>
          </w:p>
        </w:tc>
        <w:tc>
          <w:tcPr>
            <w:tcW w:w="1134" w:type="dxa"/>
            <w:tcBorders>
              <w:bottom w:val="double" w:sz="6" w:space="0" w:color="auto"/>
            </w:tcBorders>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107/108</w:t>
            </w:r>
          </w:p>
        </w:tc>
      </w:tr>
      <w:tr w:rsidR="0037641A" w:rsidRPr="00DE6AAF" w:rsidTr="00706A59">
        <w:trPr>
          <w:trHeight w:val="49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8</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TIRE 195/60/15</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ميتسوبيشي لانسر لغاية 2</w:t>
            </w:r>
            <w:bookmarkStart w:id="0" w:name="_GoBack"/>
            <w:bookmarkEnd w:id="0"/>
            <w:r w:rsidRPr="00DE6AAF">
              <w:rPr>
                <w:rFonts w:asciiTheme="majorBidi" w:eastAsia="Times New Roman" w:hAnsiTheme="majorBidi" w:cstheme="majorBidi"/>
                <w:b/>
                <w:bCs/>
                <w:color w:val="000000"/>
                <w:rtl/>
              </w:rPr>
              <w:t>007</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vAlign w:val="center"/>
          </w:tcPr>
          <w:p w:rsidR="00DE6AAF" w:rsidRDefault="00DE6AAF" w:rsidP="00DE6AAF">
            <w:pPr>
              <w:jc w:val="center"/>
            </w:pPr>
            <w:r w:rsidRPr="001B2AE6">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300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V</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88</w:t>
            </w:r>
          </w:p>
        </w:tc>
      </w:tr>
      <w:tr w:rsidR="0037641A" w:rsidRPr="00DE6AAF" w:rsidTr="00706A59">
        <w:trPr>
          <w:trHeight w:val="1242"/>
        </w:trPr>
        <w:tc>
          <w:tcPr>
            <w:tcW w:w="496" w:type="dxa"/>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lastRenderedPageBreak/>
              <w:t>ت</w:t>
            </w:r>
          </w:p>
        </w:tc>
        <w:tc>
          <w:tcPr>
            <w:tcW w:w="2954" w:type="dxa"/>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القياس</w:t>
            </w:r>
          </w:p>
        </w:tc>
        <w:tc>
          <w:tcPr>
            <w:tcW w:w="2237" w:type="dxa"/>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نوع الالية</w:t>
            </w:r>
          </w:p>
        </w:tc>
        <w:tc>
          <w:tcPr>
            <w:tcW w:w="824" w:type="dxa"/>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عدد الراقات</w:t>
            </w:r>
          </w:p>
        </w:tc>
        <w:tc>
          <w:tcPr>
            <w:tcW w:w="0" w:type="auto"/>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 xml:space="preserve">الاستخدام </w:t>
            </w:r>
            <w:r w:rsidRPr="00DE6AAF">
              <w:rPr>
                <w:rFonts w:asciiTheme="majorBidi" w:eastAsia="Times New Roman" w:hAnsiTheme="majorBidi" w:cstheme="majorBidi"/>
                <w:b/>
                <w:bCs/>
                <w:rtl/>
              </w:rPr>
              <w:br/>
              <w:t>(</w:t>
            </w:r>
            <w:r w:rsidRPr="00DE6AAF">
              <w:rPr>
                <w:rFonts w:asciiTheme="majorBidi" w:eastAsia="Times New Roman" w:hAnsiTheme="majorBidi" w:cstheme="majorBidi"/>
                <w:b/>
                <w:bCs/>
              </w:rPr>
              <w:t>ON/OFF ROAD)</w:t>
            </w:r>
          </w:p>
        </w:tc>
        <w:tc>
          <w:tcPr>
            <w:tcW w:w="3392" w:type="dxa"/>
            <w:shd w:val="clear" w:color="000000" w:fill="F2F2F2"/>
            <w:vAlign w:val="center"/>
          </w:tcPr>
          <w:p w:rsidR="00DE6AAF" w:rsidRPr="00DE6AAF" w:rsidRDefault="00DE6AAF" w:rsidP="0037641A">
            <w:pPr>
              <w:spacing w:after="0" w:line="240" w:lineRule="auto"/>
              <w:jc w:val="center"/>
              <w:rPr>
                <w:rFonts w:asciiTheme="majorBidi" w:eastAsia="Times New Roman" w:hAnsiTheme="majorBidi" w:cstheme="majorBidi"/>
                <w:b/>
                <w:bCs/>
                <w:rtl/>
                <w:lang w:bidi="ar-JO"/>
              </w:rPr>
            </w:pPr>
            <w:r w:rsidRPr="00DE6AAF">
              <w:rPr>
                <w:rFonts w:asciiTheme="majorBidi" w:eastAsia="Times New Roman" w:hAnsiTheme="majorBidi" w:cstheme="majorBidi" w:hint="cs"/>
                <w:b/>
                <w:bCs/>
                <w:rtl/>
                <w:lang w:bidi="ar-JO"/>
              </w:rPr>
              <w:t>المنشأ</w:t>
            </w:r>
          </w:p>
        </w:tc>
        <w:tc>
          <w:tcPr>
            <w:tcW w:w="656" w:type="dxa"/>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الكمية</w:t>
            </w:r>
          </w:p>
        </w:tc>
        <w:tc>
          <w:tcPr>
            <w:tcW w:w="796" w:type="dxa"/>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تيوب/ تيوبلس</w:t>
            </w:r>
          </w:p>
        </w:tc>
        <w:tc>
          <w:tcPr>
            <w:tcW w:w="859" w:type="dxa"/>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أدنى معدل سرعه مقبول</w:t>
            </w:r>
          </w:p>
        </w:tc>
        <w:tc>
          <w:tcPr>
            <w:tcW w:w="1134" w:type="dxa"/>
            <w:shd w:val="clear" w:color="000000" w:fill="F2F2F2"/>
            <w:vAlign w:val="center"/>
            <w:hideMark/>
          </w:tcPr>
          <w:p w:rsidR="00DE6AAF" w:rsidRPr="00DE6AAF" w:rsidRDefault="00DE6AAF"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أدنى معدل حموله مقبوله</w:t>
            </w:r>
          </w:p>
        </w:tc>
      </w:tr>
      <w:tr w:rsidR="0037641A" w:rsidRPr="00DE6AAF" w:rsidTr="00706A59">
        <w:trPr>
          <w:trHeight w:val="593"/>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9</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205/60/16</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 xml:space="preserve">ميتسوبيشي </w:t>
            </w:r>
            <w:r w:rsidRPr="00DE6AAF">
              <w:rPr>
                <w:rFonts w:asciiTheme="majorBidi" w:eastAsia="Times New Roman" w:hAnsiTheme="majorBidi" w:cstheme="majorBidi"/>
                <w:b/>
                <w:bCs/>
                <w:color w:val="000000"/>
              </w:rPr>
              <w:t>EX</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vAlign w:val="center"/>
          </w:tcPr>
          <w:p w:rsidR="00DE6AAF" w:rsidRDefault="00DE6AAF" w:rsidP="00DE6AAF">
            <w:pPr>
              <w:jc w:val="center"/>
            </w:pPr>
            <w:r w:rsidRPr="001B2AE6">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H</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92</w:t>
            </w:r>
          </w:p>
        </w:tc>
      </w:tr>
      <w:tr w:rsidR="0037641A" w:rsidRPr="00DE6AAF" w:rsidTr="00706A59">
        <w:trPr>
          <w:trHeight w:val="58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235/70/16</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لاندكروز حديث</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vAlign w:val="center"/>
          </w:tcPr>
          <w:p w:rsidR="00DE6AAF" w:rsidRDefault="00DE6AAF" w:rsidP="00DE6AAF">
            <w:pPr>
              <w:jc w:val="center"/>
            </w:pPr>
            <w:r w:rsidRPr="001B2AE6">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80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H</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104</w:t>
            </w:r>
          </w:p>
        </w:tc>
      </w:tr>
      <w:tr w:rsidR="0037641A" w:rsidRPr="00DE6AAF" w:rsidTr="00706A59">
        <w:trPr>
          <w:trHeight w:val="58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11</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285/75/R16</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لاندكروز ثعلبة</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vAlign w:val="center"/>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lang w:bidi="ar-JO"/>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Q-S</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122</w:t>
            </w:r>
          </w:p>
        </w:tc>
      </w:tr>
      <w:tr w:rsidR="0037641A" w:rsidRPr="00DE6AAF" w:rsidTr="00706A59">
        <w:trPr>
          <w:trHeight w:val="58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12</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TIRE 22.5/13</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داف</w:t>
            </w:r>
          </w:p>
        </w:tc>
        <w:tc>
          <w:tcPr>
            <w:tcW w:w="824"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18</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vAlign w:val="center"/>
          </w:tcPr>
          <w:p w:rsidR="00DE6AAF" w:rsidRPr="00DE6AAF" w:rsidRDefault="00DE6AAF"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ياباني,امريكي,اوروبي,كوري,تايلندي,ماليزي</w:t>
            </w:r>
            <w:r w:rsidR="0037641A">
              <w:rPr>
                <w:rFonts w:asciiTheme="majorBidi" w:eastAsia="Times New Roman" w:hAnsiTheme="majorBidi" w:cstheme="majorBidi" w:hint="cs"/>
                <w:b/>
                <w:bCs/>
                <w:rtl/>
              </w:rPr>
              <w:t>, تركي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70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L-M</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156/154</w:t>
            </w:r>
          </w:p>
        </w:tc>
      </w:tr>
      <w:tr w:rsidR="0037641A" w:rsidRPr="00DE6AAF" w:rsidTr="00706A59">
        <w:trPr>
          <w:trHeight w:val="58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13</w:t>
            </w:r>
          </w:p>
        </w:tc>
        <w:tc>
          <w:tcPr>
            <w:tcW w:w="295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TIR 265/70/16 OPAT</w:t>
            </w:r>
          </w:p>
        </w:tc>
        <w:tc>
          <w:tcPr>
            <w:tcW w:w="2237"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بك أب ميتسوبيشي</w:t>
            </w:r>
          </w:p>
        </w:tc>
        <w:tc>
          <w:tcPr>
            <w:tcW w:w="824"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50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R</w:t>
            </w:r>
          </w:p>
        </w:tc>
        <w:tc>
          <w:tcPr>
            <w:tcW w:w="113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108</w:t>
            </w:r>
          </w:p>
        </w:tc>
      </w:tr>
      <w:tr w:rsidR="0037641A" w:rsidRPr="00DE6AAF" w:rsidTr="00706A59">
        <w:trPr>
          <w:trHeight w:val="58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14</w:t>
            </w:r>
          </w:p>
        </w:tc>
        <w:tc>
          <w:tcPr>
            <w:tcW w:w="295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TIR 235/65R16C</w:t>
            </w:r>
          </w:p>
        </w:tc>
        <w:tc>
          <w:tcPr>
            <w:tcW w:w="2237"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باص</w:t>
            </w:r>
            <w:r w:rsidRPr="00DE6AAF">
              <w:rPr>
                <w:rFonts w:asciiTheme="majorBidi" w:eastAsia="Times New Roman" w:hAnsiTheme="majorBidi" w:cstheme="majorBidi"/>
                <w:b/>
                <w:bCs/>
              </w:rPr>
              <w:t xml:space="preserve"> </w:t>
            </w:r>
            <w:r w:rsidRPr="00DE6AAF">
              <w:rPr>
                <w:rFonts w:asciiTheme="majorBidi" w:eastAsia="Times New Roman" w:hAnsiTheme="majorBidi" w:cstheme="majorBidi"/>
                <w:b/>
                <w:bCs/>
                <w:rtl/>
              </w:rPr>
              <w:t>مرسيدس سبرينتر</w:t>
            </w:r>
          </w:p>
        </w:tc>
        <w:tc>
          <w:tcPr>
            <w:tcW w:w="82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STD</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R</w:t>
            </w:r>
          </w:p>
        </w:tc>
        <w:tc>
          <w:tcPr>
            <w:tcW w:w="113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119</w:t>
            </w:r>
          </w:p>
        </w:tc>
      </w:tr>
      <w:tr w:rsidR="0037641A" w:rsidRPr="00DE6AAF" w:rsidTr="00706A59">
        <w:trPr>
          <w:trHeight w:val="58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15</w:t>
            </w:r>
          </w:p>
        </w:tc>
        <w:tc>
          <w:tcPr>
            <w:tcW w:w="295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TRRP235-75R15 6PR HY TS</w:t>
            </w:r>
          </w:p>
        </w:tc>
        <w:tc>
          <w:tcPr>
            <w:tcW w:w="2237"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بك اب فورد حديث، جيب جراند شيروكي</w:t>
            </w:r>
          </w:p>
        </w:tc>
        <w:tc>
          <w:tcPr>
            <w:tcW w:w="82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tl/>
              </w:rPr>
            </w:pPr>
            <w:r w:rsidRPr="00DE6AAF">
              <w:rPr>
                <w:rFonts w:asciiTheme="majorBidi" w:eastAsia="Times New Roman" w:hAnsiTheme="majorBidi" w:cstheme="majorBidi"/>
                <w:b/>
                <w:bCs/>
                <w:color w:val="000000"/>
              </w:rPr>
              <w:t>STD</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75</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S</w:t>
            </w:r>
          </w:p>
        </w:tc>
        <w:tc>
          <w:tcPr>
            <w:tcW w:w="113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109</w:t>
            </w:r>
          </w:p>
        </w:tc>
      </w:tr>
      <w:tr w:rsidR="0037641A" w:rsidRPr="00DE6AAF" w:rsidTr="00706A59">
        <w:trPr>
          <w:trHeight w:val="58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16</w:t>
            </w:r>
          </w:p>
        </w:tc>
        <w:tc>
          <w:tcPr>
            <w:tcW w:w="295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215/70R17.5</w:t>
            </w:r>
          </w:p>
        </w:tc>
        <w:tc>
          <w:tcPr>
            <w:tcW w:w="2237"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تويوتا كوستر</w:t>
            </w:r>
          </w:p>
        </w:tc>
        <w:tc>
          <w:tcPr>
            <w:tcW w:w="82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75</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N</w:t>
            </w:r>
          </w:p>
        </w:tc>
        <w:tc>
          <w:tcPr>
            <w:tcW w:w="113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114</w:t>
            </w:r>
          </w:p>
        </w:tc>
      </w:tr>
      <w:tr w:rsidR="0037641A" w:rsidRPr="00DE6AAF" w:rsidTr="00706A59">
        <w:trPr>
          <w:trHeight w:val="67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17</w:t>
            </w:r>
          </w:p>
        </w:tc>
        <w:tc>
          <w:tcPr>
            <w:tcW w:w="295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TR255/70/15</w:t>
            </w:r>
          </w:p>
        </w:tc>
        <w:tc>
          <w:tcPr>
            <w:tcW w:w="2237"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بكب أب تويوتا هايلوكس</w:t>
            </w:r>
          </w:p>
        </w:tc>
        <w:tc>
          <w:tcPr>
            <w:tcW w:w="82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tl/>
              </w:rPr>
            </w:pPr>
            <w:r w:rsidRPr="00DE6AAF">
              <w:rPr>
                <w:rFonts w:asciiTheme="majorBidi" w:eastAsia="Times New Roman" w:hAnsiTheme="majorBidi" w:cstheme="majorBidi"/>
                <w:b/>
                <w:bCs/>
                <w:color w:val="000000"/>
              </w:rPr>
              <w:t>STD</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75</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S</w:t>
            </w:r>
          </w:p>
        </w:tc>
        <w:tc>
          <w:tcPr>
            <w:tcW w:w="113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108</w:t>
            </w:r>
          </w:p>
        </w:tc>
      </w:tr>
      <w:tr w:rsidR="0037641A" w:rsidRPr="00DE6AAF" w:rsidTr="00706A59">
        <w:trPr>
          <w:trHeight w:val="67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18</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295\80\22.5</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باص ألباهاوس</w:t>
            </w:r>
          </w:p>
        </w:tc>
        <w:tc>
          <w:tcPr>
            <w:tcW w:w="82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tl/>
              </w:rPr>
            </w:pPr>
            <w:r w:rsidRPr="00DE6AAF">
              <w:rPr>
                <w:rFonts w:asciiTheme="majorBidi" w:eastAsia="Times New Roman" w:hAnsiTheme="majorBidi" w:cstheme="majorBidi"/>
                <w:b/>
                <w:bCs/>
                <w:color w:val="000000"/>
              </w:rPr>
              <w:t>STD</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vAlign w:val="center"/>
          </w:tcPr>
          <w:p w:rsidR="00DE6AAF" w:rsidRPr="0037641A"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ياباني,امريكي,اوروبي,كوري,تايلندي,ماليزي</w:t>
            </w:r>
            <w:r>
              <w:rPr>
                <w:rFonts w:asciiTheme="majorBidi" w:eastAsia="Times New Roman" w:hAnsiTheme="majorBidi" w:cstheme="majorBidi" w:hint="cs"/>
                <w:b/>
                <w:bCs/>
                <w:rtl/>
              </w:rPr>
              <w:t>, تركي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M-N</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152/148</w:t>
            </w:r>
          </w:p>
        </w:tc>
      </w:tr>
      <w:tr w:rsidR="0037641A" w:rsidRPr="00DE6AAF" w:rsidTr="00706A59">
        <w:trPr>
          <w:trHeight w:val="855"/>
        </w:trPr>
        <w:tc>
          <w:tcPr>
            <w:tcW w:w="4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19</w:t>
            </w:r>
          </w:p>
        </w:tc>
        <w:tc>
          <w:tcPr>
            <w:tcW w:w="295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315/80/22.5</w:t>
            </w:r>
          </w:p>
        </w:tc>
        <w:tc>
          <w:tcPr>
            <w:tcW w:w="2237"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tl/>
              </w:rPr>
              <w:t xml:space="preserve">مرسيدس اكتروز  + </w:t>
            </w:r>
            <w:r w:rsidRPr="00DE6AAF">
              <w:rPr>
                <w:rFonts w:asciiTheme="majorBidi" w:eastAsia="Times New Roman" w:hAnsiTheme="majorBidi" w:cstheme="majorBidi"/>
                <w:b/>
                <w:bCs/>
                <w:color w:val="000000"/>
              </w:rPr>
              <w:t>DAF</w:t>
            </w:r>
          </w:p>
        </w:tc>
        <w:tc>
          <w:tcPr>
            <w:tcW w:w="824" w:type="dxa"/>
            <w:shd w:val="clear" w:color="auto" w:fill="auto"/>
            <w:noWrap/>
            <w:vAlign w:val="center"/>
            <w:hideMark/>
          </w:tcPr>
          <w:p w:rsidR="00DE6AAF" w:rsidRPr="00DE6AAF" w:rsidRDefault="00DE6AAF" w:rsidP="00DE6AAF">
            <w:pPr>
              <w:spacing w:after="0" w:line="240" w:lineRule="auto"/>
              <w:jc w:val="center"/>
              <w:rPr>
                <w:rFonts w:asciiTheme="majorBidi" w:eastAsia="Times New Roman" w:hAnsiTheme="majorBidi" w:cstheme="majorBidi"/>
                <w:b/>
                <w:bCs/>
                <w:color w:val="000000"/>
                <w:rtl/>
              </w:rPr>
            </w:pPr>
            <w:r w:rsidRPr="00DE6AAF">
              <w:rPr>
                <w:rFonts w:asciiTheme="majorBidi" w:eastAsia="Times New Roman" w:hAnsiTheme="majorBidi" w:cstheme="majorBidi"/>
                <w:b/>
                <w:bCs/>
                <w:color w:val="000000"/>
              </w:rPr>
              <w:t>18</w:t>
            </w:r>
          </w:p>
        </w:tc>
        <w:tc>
          <w:tcPr>
            <w:tcW w:w="0" w:type="auto"/>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vAlign w:val="center"/>
          </w:tcPr>
          <w:p w:rsidR="00DE6AAF" w:rsidRPr="0037641A"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ياباني,امريكي,اوروبي,كوري,تايلندي,ماليزي</w:t>
            </w:r>
            <w:r>
              <w:rPr>
                <w:rFonts w:asciiTheme="majorBidi" w:eastAsia="Times New Roman" w:hAnsiTheme="majorBidi" w:cstheme="majorBidi" w:hint="cs"/>
                <w:b/>
                <w:bCs/>
                <w:rtl/>
              </w:rPr>
              <w:t>, تركي</w:t>
            </w:r>
          </w:p>
        </w:tc>
        <w:tc>
          <w:tcPr>
            <w:tcW w:w="656" w:type="dxa"/>
            <w:shd w:val="clear" w:color="auto" w:fill="auto"/>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200</w:t>
            </w:r>
          </w:p>
        </w:tc>
        <w:tc>
          <w:tcPr>
            <w:tcW w:w="796"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L-M</w:t>
            </w:r>
          </w:p>
        </w:tc>
        <w:tc>
          <w:tcPr>
            <w:tcW w:w="1134" w:type="dxa"/>
            <w:shd w:val="clear" w:color="000000" w:fill="FFFFFF"/>
            <w:vAlign w:val="center"/>
            <w:hideMark/>
          </w:tcPr>
          <w:p w:rsidR="00DE6AAF" w:rsidRPr="00DE6AAF" w:rsidRDefault="00DE6AAF" w:rsidP="00DE6AAF">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156/150</w:t>
            </w:r>
          </w:p>
        </w:tc>
      </w:tr>
      <w:tr w:rsidR="0037641A" w:rsidRPr="00DE6AAF" w:rsidTr="00706A59">
        <w:trPr>
          <w:trHeight w:val="1242"/>
        </w:trPr>
        <w:tc>
          <w:tcPr>
            <w:tcW w:w="496" w:type="dxa"/>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lastRenderedPageBreak/>
              <w:t>ت</w:t>
            </w:r>
          </w:p>
        </w:tc>
        <w:tc>
          <w:tcPr>
            <w:tcW w:w="2954" w:type="dxa"/>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القياس</w:t>
            </w:r>
          </w:p>
        </w:tc>
        <w:tc>
          <w:tcPr>
            <w:tcW w:w="2237" w:type="dxa"/>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نوع الالية</w:t>
            </w:r>
          </w:p>
        </w:tc>
        <w:tc>
          <w:tcPr>
            <w:tcW w:w="824" w:type="dxa"/>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عدد الراقات</w:t>
            </w:r>
          </w:p>
        </w:tc>
        <w:tc>
          <w:tcPr>
            <w:tcW w:w="0" w:type="auto"/>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 xml:space="preserve">الاستخدام </w:t>
            </w:r>
            <w:r w:rsidRPr="00DE6AAF">
              <w:rPr>
                <w:rFonts w:asciiTheme="majorBidi" w:eastAsia="Times New Roman" w:hAnsiTheme="majorBidi" w:cstheme="majorBidi"/>
                <w:b/>
                <w:bCs/>
                <w:rtl/>
              </w:rPr>
              <w:br/>
              <w:t>(</w:t>
            </w:r>
            <w:r w:rsidRPr="00DE6AAF">
              <w:rPr>
                <w:rFonts w:asciiTheme="majorBidi" w:eastAsia="Times New Roman" w:hAnsiTheme="majorBidi" w:cstheme="majorBidi"/>
                <w:b/>
                <w:bCs/>
              </w:rPr>
              <w:t>ON/OFF ROAD)</w:t>
            </w:r>
          </w:p>
        </w:tc>
        <w:tc>
          <w:tcPr>
            <w:tcW w:w="3392" w:type="dxa"/>
            <w:shd w:val="clear" w:color="000000" w:fill="F2F2F2"/>
            <w:vAlign w:val="center"/>
          </w:tcPr>
          <w:p w:rsidR="0037641A" w:rsidRPr="00DE6AAF" w:rsidRDefault="0037641A" w:rsidP="0037641A">
            <w:pPr>
              <w:spacing w:after="0" w:line="240" w:lineRule="auto"/>
              <w:jc w:val="center"/>
              <w:rPr>
                <w:rFonts w:asciiTheme="majorBidi" w:eastAsia="Times New Roman" w:hAnsiTheme="majorBidi" w:cstheme="majorBidi"/>
                <w:b/>
                <w:bCs/>
                <w:rtl/>
                <w:lang w:bidi="ar-JO"/>
              </w:rPr>
            </w:pPr>
            <w:r w:rsidRPr="00DE6AAF">
              <w:rPr>
                <w:rFonts w:asciiTheme="majorBidi" w:eastAsia="Times New Roman" w:hAnsiTheme="majorBidi" w:cstheme="majorBidi" w:hint="cs"/>
                <w:b/>
                <w:bCs/>
                <w:rtl/>
                <w:lang w:bidi="ar-JO"/>
              </w:rPr>
              <w:t>المنشأ</w:t>
            </w:r>
          </w:p>
        </w:tc>
        <w:tc>
          <w:tcPr>
            <w:tcW w:w="656" w:type="dxa"/>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الكمية</w:t>
            </w:r>
          </w:p>
        </w:tc>
        <w:tc>
          <w:tcPr>
            <w:tcW w:w="796" w:type="dxa"/>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تيوب/ تيوبلس</w:t>
            </w:r>
          </w:p>
        </w:tc>
        <w:tc>
          <w:tcPr>
            <w:tcW w:w="859" w:type="dxa"/>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أدنى معدل سرعه مقبول</w:t>
            </w:r>
          </w:p>
        </w:tc>
        <w:tc>
          <w:tcPr>
            <w:tcW w:w="1134" w:type="dxa"/>
            <w:shd w:val="clear" w:color="000000" w:fill="F2F2F2"/>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tl/>
              </w:rPr>
              <w:t>أدنى معدل حموله مقبوله</w:t>
            </w:r>
          </w:p>
        </w:tc>
      </w:tr>
      <w:tr w:rsidR="0037641A" w:rsidRPr="00DE6AAF" w:rsidTr="00706A59">
        <w:trPr>
          <w:trHeight w:val="67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20</w:t>
            </w:r>
          </w:p>
        </w:tc>
        <w:tc>
          <w:tcPr>
            <w:tcW w:w="295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TR 185R14</w:t>
            </w:r>
          </w:p>
        </w:tc>
        <w:tc>
          <w:tcPr>
            <w:tcW w:w="2237"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باص</w:t>
            </w:r>
            <w:r w:rsidRPr="00DE6AAF">
              <w:rPr>
                <w:rFonts w:asciiTheme="majorBidi" w:eastAsia="Times New Roman" w:hAnsiTheme="majorBidi" w:cstheme="majorBidi"/>
                <w:b/>
                <w:bCs/>
              </w:rPr>
              <w:t xml:space="preserve"> L300</w:t>
            </w:r>
          </w:p>
        </w:tc>
        <w:tc>
          <w:tcPr>
            <w:tcW w:w="82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8</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auto" w:fill="auto"/>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200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H-T</w:t>
            </w:r>
          </w:p>
        </w:tc>
        <w:tc>
          <w:tcPr>
            <w:tcW w:w="113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86</w:t>
            </w:r>
          </w:p>
        </w:tc>
      </w:tr>
      <w:tr w:rsidR="0037641A" w:rsidRPr="00DE6AAF" w:rsidTr="00706A59">
        <w:trPr>
          <w:trHeight w:val="773"/>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21</w:t>
            </w:r>
          </w:p>
        </w:tc>
        <w:tc>
          <w:tcPr>
            <w:tcW w:w="295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245/70/16</w:t>
            </w:r>
          </w:p>
        </w:tc>
        <w:tc>
          <w:tcPr>
            <w:tcW w:w="2237"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 xml:space="preserve">, </w:t>
            </w:r>
            <w:r w:rsidRPr="00DE6AAF">
              <w:rPr>
                <w:rFonts w:asciiTheme="majorBidi" w:eastAsia="Times New Roman" w:hAnsiTheme="majorBidi" w:cstheme="majorBidi"/>
                <w:b/>
                <w:bCs/>
                <w:rtl/>
              </w:rPr>
              <w:t>جمس</w:t>
            </w:r>
            <w:r w:rsidRPr="00DE6AAF">
              <w:rPr>
                <w:rFonts w:asciiTheme="majorBidi" w:eastAsia="Times New Roman" w:hAnsiTheme="majorBidi" w:cstheme="majorBidi"/>
                <w:b/>
                <w:bCs/>
              </w:rPr>
              <w:t xml:space="preserve">, </w:t>
            </w:r>
            <w:r w:rsidRPr="00DE6AAF">
              <w:rPr>
                <w:rFonts w:asciiTheme="majorBidi" w:eastAsia="Times New Roman" w:hAnsiTheme="majorBidi" w:cstheme="majorBidi"/>
                <w:b/>
                <w:bCs/>
                <w:rtl/>
              </w:rPr>
              <w:t>بكب ايسوزو ديماكس دبل كبين</w:t>
            </w:r>
          </w:p>
        </w:tc>
        <w:tc>
          <w:tcPr>
            <w:tcW w:w="82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Pr>
            </w:pPr>
            <w:r w:rsidRPr="00DE6AAF">
              <w:rPr>
                <w:rFonts w:asciiTheme="majorBidi" w:eastAsia="Times New Roman" w:hAnsiTheme="majorBidi" w:cstheme="majorBidi"/>
                <w:b/>
                <w:bCs/>
                <w:color w:val="000000"/>
              </w:rPr>
              <w:t>STD</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shd w:val="clear" w:color="000000" w:fill="FFFFFF"/>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w:t>
            </w:r>
          </w:p>
        </w:tc>
        <w:tc>
          <w:tcPr>
            <w:tcW w:w="113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107</w:t>
            </w:r>
          </w:p>
        </w:tc>
      </w:tr>
      <w:tr w:rsidR="0037641A" w:rsidRPr="00DE6AAF" w:rsidTr="00706A59">
        <w:trPr>
          <w:trHeight w:val="58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22</w:t>
            </w:r>
          </w:p>
        </w:tc>
        <w:tc>
          <w:tcPr>
            <w:tcW w:w="295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205/55/16</w:t>
            </w:r>
          </w:p>
        </w:tc>
        <w:tc>
          <w:tcPr>
            <w:tcW w:w="2237"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 xml:space="preserve">مرسيدس </w:t>
            </w:r>
            <w:r w:rsidRPr="00DE6AAF">
              <w:rPr>
                <w:rFonts w:asciiTheme="majorBidi" w:eastAsia="Times New Roman" w:hAnsiTheme="majorBidi" w:cstheme="majorBidi"/>
                <w:b/>
                <w:bCs/>
              </w:rPr>
              <w:t>C200, C180</w:t>
            </w:r>
          </w:p>
        </w:tc>
        <w:tc>
          <w:tcPr>
            <w:tcW w:w="824" w:type="dxa"/>
            <w:shd w:val="clear" w:color="auto" w:fill="auto"/>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color w:val="000000"/>
                <w:rtl/>
              </w:rPr>
            </w:pPr>
            <w:r w:rsidRPr="00DE6AAF">
              <w:rPr>
                <w:rFonts w:asciiTheme="majorBidi" w:eastAsia="Times New Roman" w:hAnsiTheme="majorBidi" w:cstheme="majorBidi"/>
                <w:b/>
                <w:bCs/>
                <w:color w:val="000000"/>
              </w:rPr>
              <w:t>STD</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shd w:val="clear" w:color="000000" w:fill="FFFFFF"/>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200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V</w:t>
            </w:r>
          </w:p>
        </w:tc>
        <w:tc>
          <w:tcPr>
            <w:tcW w:w="113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91</w:t>
            </w:r>
          </w:p>
        </w:tc>
      </w:tr>
      <w:tr w:rsidR="0037641A" w:rsidRPr="00DE6AAF" w:rsidTr="00706A59">
        <w:trPr>
          <w:trHeight w:val="67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23</w:t>
            </w:r>
          </w:p>
        </w:tc>
        <w:tc>
          <w:tcPr>
            <w:tcW w:w="2954"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245/75/16</w:t>
            </w:r>
          </w:p>
        </w:tc>
        <w:tc>
          <w:tcPr>
            <w:tcW w:w="2237"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 xml:space="preserve">, </w:t>
            </w:r>
            <w:r w:rsidRPr="00DE6AAF">
              <w:rPr>
                <w:rFonts w:asciiTheme="majorBidi" w:eastAsia="Times New Roman" w:hAnsiTheme="majorBidi" w:cstheme="majorBidi"/>
                <w:b/>
                <w:bCs/>
                <w:rtl/>
              </w:rPr>
              <w:t>بك أب</w:t>
            </w:r>
            <w:r w:rsidRPr="00DE6AAF">
              <w:rPr>
                <w:rFonts w:asciiTheme="majorBidi" w:eastAsia="Times New Roman" w:hAnsiTheme="majorBidi" w:cstheme="majorBidi"/>
                <w:b/>
                <w:bCs/>
              </w:rPr>
              <w:t xml:space="preserve"> </w:t>
            </w:r>
            <w:r w:rsidRPr="00DE6AAF">
              <w:rPr>
                <w:rFonts w:asciiTheme="majorBidi" w:eastAsia="Times New Roman" w:hAnsiTheme="majorBidi" w:cstheme="majorBidi"/>
                <w:b/>
                <w:bCs/>
                <w:rtl/>
              </w:rPr>
              <w:t>ماهندرا دبل كبين, فان فرايت لاينر</w:t>
            </w:r>
          </w:p>
        </w:tc>
        <w:tc>
          <w:tcPr>
            <w:tcW w:w="82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S</w:t>
            </w:r>
          </w:p>
        </w:tc>
        <w:tc>
          <w:tcPr>
            <w:tcW w:w="0" w:type="auto"/>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OFF ROAD</w:t>
            </w:r>
          </w:p>
        </w:tc>
        <w:tc>
          <w:tcPr>
            <w:tcW w:w="3392" w:type="dxa"/>
            <w:shd w:val="clear" w:color="000000" w:fill="FFFFFF"/>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200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S</w:t>
            </w:r>
          </w:p>
        </w:tc>
        <w:tc>
          <w:tcPr>
            <w:tcW w:w="113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108</w:t>
            </w:r>
          </w:p>
        </w:tc>
      </w:tr>
      <w:tr w:rsidR="0037641A" w:rsidRPr="00DE6AAF" w:rsidTr="00706A59">
        <w:trPr>
          <w:trHeight w:val="67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24</w:t>
            </w:r>
          </w:p>
        </w:tc>
        <w:tc>
          <w:tcPr>
            <w:tcW w:w="295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185/65/14</w:t>
            </w:r>
          </w:p>
        </w:tc>
        <w:tc>
          <w:tcPr>
            <w:tcW w:w="2237"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 xml:space="preserve">لانسر 2004/2001, باص ميتسوبيشي </w:t>
            </w:r>
            <w:r w:rsidRPr="00DE6AAF">
              <w:rPr>
                <w:rFonts w:asciiTheme="majorBidi" w:eastAsia="Times New Roman" w:hAnsiTheme="majorBidi" w:cstheme="majorBidi"/>
                <w:b/>
                <w:bCs/>
              </w:rPr>
              <w:t>L200</w:t>
            </w:r>
          </w:p>
        </w:tc>
        <w:tc>
          <w:tcPr>
            <w:tcW w:w="82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shd w:val="clear" w:color="000000" w:fill="FFFFFF"/>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100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H</w:t>
            </w:r>
          </w:p>
        </w:tc>
        <w:tc>
          <w:tcPr>
            <w:tcW w:w="113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86</w:t>
            </w:r>
          </w:p>
        </w:tc>
      </w:tr>
      <w:tr w:rsidR="0037641A" w:rsidRPr="00DE6AAF" w:rsidTr="00706A59">
        <w:trPr>
          <w:trHeight w:val="49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25</w:t>
            </w:r>
          </w:p>
        </w:tc>
        <w:tc>
          <w:tcPr>
            <w:tcW w:w="295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265/70/17</w:t>
            </w:r>
          </w:p>
        </w:tc>
        <w:tc>
          <w:tcPr>
            <w:tcW w:w="2237"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جمس يوكون</w:t>
            </w:r>
          </w:p>
        </w:tc>
        <w:tc>
          <w:tcPr>
            <w:tcW w:w="82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shd w:val="clear" w:color="000000" w:fill="FFFFFF"/>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80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T/L</w:t>
            </w:r>
          </w:p>
        </w:tc>
        <w:tc>
          <w:tcPr>
            <w:tcW w:w="859"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H</w:t>
            </w:r>
          </w:p>
        </w:tc>
        <w:tc>
          <w:tcPr>
            <w:tcW w:w="113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113</w:t>
            </w:r>
          </w:p>
        </w:tc>
      </w:tr>
      <w:tr w:rsidR="0037641A" w:rsidRPr="00DE6AAF" w:rsidTr="00706A59">
        <w:trPr>
          <w:trHeight w:val="49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26</w:t>
            </w:r>
          </w:p>
        </w:tc>
        <w:tc>
          <w:tcPr>
            <w:tcW w:w="295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195/65/15</w:t>
            </w:r>
          </w:p>
        </w:tc>
        <w:tc>
          <w:tcPr>
            <w:tcW w:w="2237"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كيا سيراتو</w:t>
            </w:r>
          </w:p>
        </w:tc>
        <w:tc>
          <w:tcPr>
            <w:tcW w:w="82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shd w:val="clear" w:color="000000" w:fill="FFFFFF"/>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Pr>
                <w:rFonts w:asciiTheme="majorBidi" w:eastAsia="Times New Roman" w:hAnsiTheme="majorBidi" w:cstheme="majorBidi"/>
                <w:b/>
                <w:bCs/>
              </w:rPr>
              <w:t>300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lang w:bidi="ar-JO"/>
              </w:rPr>
            </w:pPr>
            <w:r>
              <w:rPr>
                <w:rFonts w:asciiTheme="majorBidi" w:eastAsia="Times New Roman" w:hAnsiTheme="majorBidi" w:cstheme="majorBidi"/>
                <w:b/>
                <w:bCs/>
                <w:lang w:bidi="ar-JO"/>
              </w:rPr>
              <w:t>T/L</w:t>
            </w:r>
          </w:p>
        </w:tc>
        <w:tc>
          <w:tcPr>
            <w:tcW w:w="859"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lang w:bidi="ar-JO"/>
              </w:rPr>
            </w:pPr>
            <w:r>
              <w:rPr>
                <w:rFonts w:asciiTheme="majorBidi" w:eastAsia="Times New Roman" w:hAnsiTheme="majorBidi" w:cstheme="majorBidi"/>
                <w:b/>
                <w:bCs/>
                <w:lang w:bidi="ar-JO"/>
              </w:rPr>
              <w:t>H</w:t>
            </w:r>
          </w:p>
        </w:tc>
        <w:tc>
          <w:tcPr>
            <w:tcW w:w="113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lang w:bidi="ar-JO"/>
              </w:rPr>
            </w:pPr>
            <w:r>
              <w:rPr>
                <w:rFonts w:asciiTheme="majorBidi" w:eastAsia="Times New Roman" w:hAnsiTheme="majorBidi" w:cstheme="majorBidi"/>
                <w:b/>
                <w:bCs/>
                <w:lang w:bidi="ar-JO"/>
              </w:rPr>
              <w:t>91</w:t>
            </w:r>
          </w:p>
        </w:tc>
      </w:tr>
      <w:tr w:rsidR="0037641A" w:rsidRPr="00DE6AAF" w:rsidTr="00706A59">
        <w:trPr>
          <w:trHeight w:val="45"/>
        </w:trPr>
        <w:tc>
          <w:tcPr>
            <w:tcW w:w="4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27</w:t>
            </w:r>
          </w:p>
        </w:tc>
        <w:tc>
          <w:tcPr>
            <w:tcW w:w="295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215/65/16</w:t>
            </w:r>
          </w:p>
        </w:tc>
        <w:tc>
          <w:tcPr>
            <w:tcW w:w="2237"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tl/>
              </w:rPr>
              <w:t xml:space="preserve">متسوبيشي </w:t>
            </w:r>
            <w:r w:rsidRPr="00DE6AAF">
              <w:rPr>
                <w:rFonts w:asciiTheme="majorBidi" w:eastAsia="Times New Roman" w:hAnsiTheme="majorBidi" w:cstheme="majorBidi"/>
                <w:b/>
                <w:bCs/>
              </w:rPr>
              <w:t>ASX</w:t>
            </w:r>
          </w:p>
        </w:tc>
        <w:tc>
          <w:tcPr>
            <w:tcW w:w="82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tl/>
              </w:rPr>
            </w:pPr>
            <w:r w:rsidRPr="00DE6AAF">
              <w:rPr>
                <w:rFonts w:asciiTheme="majorBidi" w:eastAsia="Times New Roman" w:hAnsiTheme="majorBidi" w:cstheme="majorBidi"/>
                <w:b/>
                <w:bCs/>
              </w:rPr>
              <w:t>STD</w:t>
            </w:r>
          </w:p>
        </w:tc>
        <w:tc>
          <w:tcPr>
            <w:tcW w:w="0" w:type="auto"/>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rPr>
            </w:pPr>
            <w:r w:rsidRPr="00DE6AAF">
              <w:rPr>
                <w:rFonts w:asciiTheme="majorBidi" w:eastAsia="Times New Roman" w:hAnsiTheme="majorBidi" w:cstheme="majorBidi"/>
                <w:b/>
                <w:bCs/>
              </w:rPr>
              <w:t>ON ROAD</w:t>
            </w:r>
          </w:p>
        </w:tc>
        <w:tc>
          <w:tcPr>
            <w:tcW w:w="3392" w:type="dxa"/>
            <w:shd w:val="clear" w:color="000000" w:fill="FFFFFF"/>
            <w:vAlign w:val="center"/>
          </w:tcPr>
          <w:p w:rsidR="0037641A" w:rsidRDefault="0037641A" w:rsidP="0037641A">
            <w:pPr>
              <w:jc w:val="center"/>
            </w:pPr>
            <w:r w:rsidRPr="001F7CA8">
              <w:rPr>
                <w:rFonts w:asciiTheme="majorBidi" w:eastAsia="Times New Roman" w:hAnsiTheme="majorBidi" w:cstheme="majorBidi"/>
                <w:b/>
                <w:bCs/>
                <w:rtl/>
              </w:rPr>
              <w:t>ياباني,امريكي,اوروبي,كوري,تايلندي,ماليزي</w:t>
            </w:r>
          </w:p>
        </w:tc>
        <w:tc>
          <w:tcPr>
            <w:tcW w:w="656"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lang w:bidi="ar-JO"/>
              </w:rPr>
            </w:pPr>
            <w:r>
              <w:rPr>
                <w:rFonts w:asciiTheme="majorBidi" w:eastAsia="Times New Roman" w:hAnsiTheme="majorBidi" w:cstheme="majorBidi"/>
                <w:b/>
                <w:bCs/>
                <w:lang w:bidi="ar-JO"/>
              </w:rPr>
              <w:t>150</w:t>
            </w:r>
          </w:p>
        </w:tc>
        <w:tc>
          <w:tcPr>
            <w:tcW w:w="796" w:type="dxa"/>
            <w:shd w:val="clear" w:color="000000" w:fill="FFFFFF"/>
            <w:vAlign w:val="center"/>
            <w:hideMark/>
          </w:tcPr>
          <w:p w:rsidR="0037641A" w:rsidRPr="00DE6AAF" w:rsidRDefault="0037641A" w:rsidP="0037641A">
            <w:pPr>
              <w:spacing w:after="0" w:line="240" w:lineRule="auto"/>
              <w:jc w:val="center"/>
              <w:rPr>
                <w:rFonts w:asciiTheme="majorBidi" w:eastAsia="Times New Roman" w:hAnsiTheme="majorBidi" w:cstheme="majorBidi"/>
                <w:b/>
                <w:bCs/>
                <w:lang w:bidi="ar-JO"/>
              </w:rPr>
            </w:pPr>
            <w:r>
              <w:rPr>
                <w:rFonts w:asciiTheme="majorBidi" w:eastAsia="Times New Roman" w:hAnsiTheme="majorBidi" w:cstheme="majorBidi"/>
                <w:b/>
                <w:bCs/>
                <w:lang w:bidi="ar-JO"/>
              </w:rPr>
              <w:t>T/L</w:t>
            </w:r>
          </w:p>
        </w:tc>
        <w:tc>
          <w:tcPr>
            <w:tcW w:w="859"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lang w:bidi="ar-JO"/>
              </w:rPr>
            </w:pPr>
            <w:r>
              <w:rPr>
                <w:rFonts w:asciiTheme="majorBidi" w:eastAsia="Times New Roman" w:hAnsiTheme="majorBidi" w:cstheme="majorBidi"/>
                <w:b/>
                <w:bCs/>
                <w:lang w:bidi="ar-JO"/>
              </w:rPr>
              <w:t>H</w:t>
            </w:r>
          </w:p>
        </w:tc>
        <w:tc>
          <w:tcPr>
            <w:tcW w:w="1134" w:type="dxa"/>
            <w:shd w:val="clear" w:color="000000" w:fill="FFFFFF"/>
            <w:noWrap/>
            <w:vAlign w:val="center"/>
            <w:hideMark/>
          </w:tcPr>
          <w:p w:rsidR="0037641A" w:rsidRPr="00DE6AAF" w:rsidRDefault="0037641A" w:rsidP="0037641A">
            <w:pPr>
              <w:spacing w:after="0" w:line="240" w:lineRule="auto"/>
              <w:jc w:val="center"/>
              <w:rPr>
                <w:rFonts w:asciiTheme="majorBidi" w:eastAsia="Times New Roman" w:hAnsiTheme="majorBidi" w:cstheme="majorBidi"/>
                <w:b/>
                <w:bCs/>
                <w:lang w:bidi="ar-JO"/>
              </w:rPr>
            </w:pPr>
            <w:r>
              <w:rPr>
                <w:rFonts w:asciiTheme="majorBidi" w:eastAsia="Times New Roman" w:hAnsiTheme="majorBidi" w:cstheme="majorBidi"/>
                <w:b/>
                <w:bCs/>
                <w:lang w:bidi="ar-JO"/>
              </w:rPr>
              <w:t>98</w:t>
            </w:r>
          </w:p>
        </w:tc>
      </w:tr>
    </w:tbl>
    <w:p w:rsidR="00DE6AAF" w:rsidRDefault="00DE6AAF">
      <w:pPr>
        <w:rPr>
          <w:rtl/>
          <w:lang w:bidi="ar-JO"/>
        </w:rPr>
      </w:pPr>
    </w:p>
    <w:p w:rsidR="0037641A" w:rsidRDefault="0037641A">
      <w:pPr>
        <w:rPr>
          <w:rtl/>
          <w:lang w:bidi="ar-JO"/>
        </w:rPr>
      </w:pPr>
    </w:p>
    <w:p w:rsidR="0037641A" w:rsidRDefault="0037641A">
      <w:pPr>
        <w:rPr>
          <w:rtl/>
          <w:lang w:bidi="ar-JO"/>
        </w:rPr>
      </w:pPr>
    </w:p>
    <w:p w:rsidR="0037641A" w:rsidRDefault="0037641A">
      <w:pPr>
        <w:rPr>
          <w:rtl/>
          <w:lang w:bidi="ar-JO"/>
        </w:rPr>
      </w:pPr>
    </w:p>
    <w:p w:rsidR="0037641A" w:rsidRDefault="0037641A">
      <w:pPr>
        <w:rPr>
          <w:rtl/>
          <w:lang w:bidi="ar-JO"/>
        </w:rPr>
      </w:pPr>
    </w:p>
    <w:p w:rsidR="0037641A" w:rsidRDefault="0037641A">
      <w:pPr>
        <w:rPr>
          <w:rtl/>
          <w:lang w:bidi="ar-JO"/>
        </w:rPr>
      </w:pPr>
    </w:p>
    <w:p w:rsidR="0037641A" w:rsidRDefault="0037641A">
      <w:pPr>
        <w:rPr>
          <w:rtl/>
          <w:lang w:bidi="ar-JO"/>
        </w:rPr>
      </w:pPr>
    </w:p>
    <w:p w:rsidR="0037641A" w:rsidRPr="00652D5C" w:rsidRDefault="0037641A">
      <w:pPr>
        <w:rPr>
          <w:b/>
          <w:bCs/>
          <w:sz w:val="32"/>
          <w:szCs w:val="32"/>
          <w:u w:val="single"/>
          <w:rtl/>
          <w:lang w:bidi="ar-JO"/>
        </w:rPr>
      </w:pPr>
      <w:r w:rsidRPr="00652D5C">
        <w:rPr>
          <w:rFonts w:hint="cs"/>
          <w:b/>
          <w:bCs/>
          <w:sz w:val="32"/>
          <w:szCs w:val="32"/>
          <w:u w:val="single"/>
          <w:rtl/>
          <w:lang w:bidi="ar-JO"/>
        </w:rPr>
        <w:t>الشروط الخاصة:</w:t>
      </w:r>
    </w:p>
    <w:p w:rsidR="0037641A" w:rsidRPr="00652D5C" w:rsidRDefault="00652D5C" w:rsidP="00652D5C">
      <w:pPr>
        <w:jc w:val="lowKashida"/>
        <w:rPr>
          <w:sz w:val="28"/>
          <w:szCs w:val="28"/>
          <w:rtl/>
          <w:lang w:bidi="ar-JO"/>
        </w:rPr>
      </w:pPr>
      <w:r w:rsidRPr="00652D5C">
        <w:rPr>
          <w:rFonts w:cs="Arial" w:hint="cs"/>
          <w:sz w:val="28"/>
          <w:szCs w:val="28"/>
          <w:rtl/>
          <w:lang w:bidi="ar-JO"/>
        </w:rPr>
        <w:t xml:space="preserve">1. </w:t>
      </w:r>
      <w:r w:rsidRPr="00652D5C">
        <w:rPr>
          <w:rFonts w:cs="Arial"/>
          <w:sz w:val="28"/>
          <w:szCs w:val="28"/>
          <w:rtl/>
          <w:lang w:bidi="ar-JO"/>
        </w:rPr>
        <w:t>ان تكون الاسعار بالدينار الأردني، على اساس معفاه من الرسوم الجمركيه ومن رسوم الاستيراد ومن الضريبه العامه على المبيعات.</w:t>
      </w:r>
    </w:p>
    <w:p w:rsidR="00652D5C" w:rsidRPr="00652D5C" w:rsidRDefault="00652D5C" w:rsidP="00652D5C">
      <w:pPr>
        <w:jc w:val="lowKashida"/>
        <w:rPr>
          <w:rFonts w:cs="Arial"/>
          <w:sz w:val="28"/>
          <w:szCs w:val="28"/>
          <w:rtl/>
          <w:lang w:bidi="ar-JO"/>
        </w:rPr>
      </w:pPr>
      <w:r w:rsidRPr="00652D5C">
        <w:rPr>
          <w:rFonts w:hint="cs"/>
          <w:sz w:val="28"/>
          <w:szCs w:val="28"/>
          <w:rtl/>
          <w:lang w:bidi="ar-JO"/>
        </w:rPr>
        <w:t xml:space="preserve">2. </w:t>
      </w:r>
      <w:r w:rsidRPr="00652D5C">
        <w:rPr>
          <w:rFonts w:cs="Arial"/>
          <w:sz w:val="28"/>
          <w:szCs w:val="28"/>
          <w:rtl/>
          <w:lang w:bidi="ar-JO"/>
        </w:rPr>
        <w:t>طريقة الدفع: بعد استلام المواد ومقابل تقديم الفواتير المحليه، سندات الايراد، ضبط لجنة الاستلام، وشهادة المنشأ مصدقه حسب الاصول، كفالة مالية غير مشروطة بنسبة (5%) خمسة بالمائة من إجمالي قيمة الإحالة لتغطية مدة الضمان المطلوبة، شهادة فحص ومطابقة تفيد بأن الإطارات مطابقة للمواصفات المطلوبة، شهادة خطية من الشركة الموردة مثبت عليها تاريخ تصنيع الإطارات ومصدقة حسب الأصول تثبت بأن الإطارات المحالة جديدة وصالحة 100%، غير مجددة أو معاد تصنيعها بأي شكل من الأشكال</w:t>
      </w:r>
    </w:p>
    <w:p w:rsidR="00652D5C" w:rsidRPr="00652D5C" w:rsidRDefault="00652D5C" w:rsidP="00652D5C">
      <w:pPr>
        <w:jc w:val="lowKashida"/>
        <w:rPr>
          <w:sz w:val="28"/>
          <w:szCs w:val="28"/>
          <w:rtl/>
          <w:lang w:bidi="ar-JO"/>
        </w:rPr>
      </w:pPr>
      <w:r w:rsidRPr="00652D5C">
        <w:rPr>
          <w:rFonts w:cs="Arial" w:hint="cs"/>
          <w:sz w:val="28"/>
          <w:szCs w:val="28"/>
          <w:rtl/>
          <w:lang w:bidi="ar-JO"/>
        </w:rPr>
        <w:t xml:space="preserve">3. </w:t>
      </w:r>
      <w:r w:rsidRPr="00652D5C">
        <w:rPr>
          <w:rFonts w:cs="Arial"/>
          <w:sz w:val="28"/>
          <w:szCs w:val="28"/>
          <w:rtl/>
          <w:lang w:bidi="ar-JO"/>
        </w:rPr>
        <w:t>مكان التسليم: مستودعات سلاح الصيانة الملكي (تقوم الشركة الموردة بمراجعة مديريه المشتريات الدفاعيه للحصول على كتاب اعفاء جمركي، ومن ثم تقوم الشركة بالتخليص على المواد عن طريقها وايصالها الى مستودعات سلاح الصيانة الملكي)، ويعتبر تاريخ وصول المواد الى مستودعات سلاح الصيانة هو تاريخ التسليم الرسمي للإطارات.</w:t>
      </w:r>
    </w:p>
    <w:p w:rsidR="00652D5C" w:rsidRPr="00652D5C" w:rsidRDefault="00652D5C" w:rsidP="00652D5C">
      <w:pPr>
        <w:jc w:val="lowKashida"/>
        <w:rPr>
          <w:rFonts w:cs="Arial"/>
          <w:sz w:val="28"/>
          <w:szCs w:val="28"/>
          <w:rtl/>
          <w:lang w:bidi="ar-JO"/>
        </w:rPr>
      </w:pPr>
      <w:r w:rsidRPr="00652D5C">
        <w:rPr>
          <w:rFonts w:hint="cs"/>
          <w:sz w:val="28"/>
          <w:szCs w:val="28"/>
          <w:rtl/>
          <w:lang w:bidi="ar-JO"/>
        </w:rPr>
        <w:t xml:space="preserve">4. </w:t>
      </w:r>
      <w:r w:rsidRPr="00652D5C">
        <w:rPr>
          <w:rFonts w:cs="Arial"/>
          <w:sz w:val="28"/>
          <w:szCs w:val="28"/>
          <w:rtl/>
          <w:lang w:bidi="ar-JO"/>
        </w:rPr>
        <w:t>يمنع إستيراد المواد بإسم القوات المسلحة بسبب صعوبة إعادة التنازل عن المواد للشركة الموردة في حال كانت المواد مخالفة.</w:t>
      </w:r>
    </w:p>
    <w:p w:rsidR="00652D5C" w:rsidRPr="00652D5C" w:rsidRDefault="00652D5C" w:rsidP="00652D5C">
      <w:pPr>
        <w:jc w:val="lowKashida"/>
        <w:rPr>
          <w:rFonts w:cs="Arial"/>
          <w:sz w:val="28"/>
          <w:szCs w:val="28"/>
          <w:rtl/>
          <w:lang w:bidi="ar-JO"/>
        </w:rPr>
      </w:pPr>
      <w:r w:rsidRPr="00652D5C">
        <w:rPr>
          <w:rFonts w:cs="Arial" w:hint="cs"/>
          <w:sz w:val="28"/>
          <w:szCs w:val="28"/>
          <w:rtl/>
          <w:lang w:bidi="ar-JO"/>
        </w:rPr>
        <w:t xml:space="preserve">5. </w:t>
      </w:r>
      <w:r w:rsidRPr="00652D5C">
        <w:rPr>
          <w:rFonts w:cs="Arial"/>
          <w:sz w:val="28"/>
          <w:szCs w:val="28"/>
          <w:rtl/>
          <w:lang w:bidi="ar-JO"/>
        </w:rPr>
        <w:t>مدة التسليم: يسمح بالتسليم المجزأ على (4) أربعة دفعات خلال مدة (180) مائة وثمانون يوماً من تاريخ ختم وتوقيع مندوب الشركة على قرار الإحالة</w:t>
      </w:r>
    </w:p>
    <w:p w:rsidR="00F10960" w:rsidRDefault="00652D5C" w:rsidP="00F10960">
      <w:pPr>
        <w:jc w:val="lowKashida"/>
        <w:rPr>
          <w:rFonts w:cs="Arial"/>
          <w:sz w:val="28"/>
          <w:szCs w:val="28"/>
          <w:rtl/>
          <w:lang w:bidi="ar-JO"/>
        </w:rPr>
      </w:pPr>
      <w:r w:rsidRPr="00652D5C">
        <w:rPr>
          <w:rFonts w:cs="Arial" w:hint="cs"/>
          <w:sz w:val="28"/>
          <w:szCs w:val="28"/>
          <w:rtl/>
          <w:lang w:bidi="ar-JO"/>
        </w:rPr>
        <w:t xml:space="preserve">6. </w:t>
      </w:r>
      <w:r w:rsidR="003E0A8E">
        <w:rPr>
          <w:rFonts w:cs="Arial"/>
          <w:sz w:val="28"/>
          <w:szCs w:val="28"/>
          <w:rtl/>
          <w:lang w:bidi="ar-JO"/>
        </w:rPr>
        <w:t>ان تكون ا</w:t>
      </w:r>
      <w:r w:rsidRPr="00652D5C">
        <w:rPr>
          <w:rFonts w:cs="Arial"/>
          <w:sz w:val="28"/>
          <w:szCs w:val="28"/>
          <w:rtl/>
          <w:lang w:bidi="ar-JO"/>
        </w:rPr>
        <w:t>لاطارات  جديده 100% و</w:t>
      </w:r>
      <w:r w:rsidR="003E0A8E">
        <w:rPr>
          <w:rFonts w:cs="Arial" w:hint="cs"/>
          <w:sz w:val="28"/>
          <w:szCs w:val="28"/>
          <w:rtl/>
          <w:lang w:bidi="ar-JO"/>
        </w:rPr>
        <w:t>غير مجددة وغير معاد بناؤها او تلبيسها (</w:t>
      </w:r>
      <w:r w:rsidR="003E0A8E">
        <w:rPr>
          <w:rFonts w:cs="Arial"/>
          <w:sz w:val="28"/>
          <w:szCs w:val="28"/>
          <w:lang w:bidi="ar-JO"/>
        </w:rPr>
        <w:t>Re-Tread</w:t>
      </w:r>
      <w:r w:rsidR="003E0A8E">
        <w:rPr>
          <w:rFonts w:cs="Arial" w:hint="cs"/>
          <w:sz w:val="28"/>
          <w:szCs w:val="28"/>
          <w:rtl/>
          <w:lang w:bidi="ar-JO"/>
        </w:rPr>
        <w:t>) باي شكل من الاشكال وان تحمل العلامة (</w:t>
      </w:r>
      <w:r w:rsidR="003E0A8E">
        <w:rPr>
          <w:rFonts w:cs="Arial"/>
          <w:sz w:val="28"/>
          <w:szCs w:val="28"/>
          <w:lang w:bidi="ar-JO"/>
        </w:rPr>
        <w:t>DOT</w:t>
      </w:r>
      <w:r w:rsidR="003E0A8E">
        <w:rPr>
          <w:rFonts w:cs="Arial" w:hint="cs"/>
          <w:sz w:val="28"/>
          <w:szCs w:val="28"/>
          <w:rtl/>
          <w:lang w:bidi="ar-JO"/>
        </w:rPr>
        <w:t>) وعلامة</w:t>
      </w:r>
    </w:p>
    <w:p w:rsidR="00652D5C" w:rsidRPr="00652D5C" w:rsidRDefault="003E0A8E" w:rsidP="00F10960">
      <w:pPr>
        <w:jc w:val="lowKashida"/>
        <w:rPr>
          <w:rFonts w:cs="Arial"/>
          <w:sz w:val="28"/>
          <w:szCs w:val="28"/>
          <w:rtl/>
          <w:lang w:bidi="ar-JO"/>
        </w:rPr>
      </w:pPr>
      <w:r>
        <w:rPr>
          <w:rFonts w:cs="Arial" w:hint="cs"/>
          <w:sz w:val="28"/>
          <w:szCs w:val="28"/>
          <w:rtl/>
          <w:lang w:bidi="ar-JO"/>
        </w:rPr>
        <w:t xml:space="preserve"> </w:t>
      </w:r>
      <w:r w:rsidR="00652D5C" w:rsidRPr="00652D5C">
        <w:rPr>
          <w:rFonts w:cs="Arial"/>
          <w:sz w:val="28"/>
          <w:szCs w:val="28"/>
          <w:rtl/>
          <w:lang w:bidi="ar-JO"/>
        </w:rPr>
        <w:t xml:space="preserve"> </w:t>
      </w:r>
      <w:r w:rsidR="00706A59">
        <w:rPr>
          <w:rFonts w:cs="Arial"/>
          <w:sz w:val="28"/>
          <w:szCs w:val="28"/>
          <w:lang w:bidi="ar-JO"/>
        </w:rPr>
        <w:t>C</w:t>
      </w:r>
      <w:r w:rsidR="00652D5C" w:rsidRPr="00652D5C">
        <w:rPr>
          <w:rFonts w:cs="Arial"/>
          <w:sz w:val="28"/>
          <w:szCs w:val="28"/>
          <w:lang w:bidi="ar-JO"/>
        </w:rPr>
        <w:t>E-MARK</w:t>
      </w:r>
      <w:r w:rsidR="00652D5C" w:rsidRPr="00652D5C">
        <w:rPr>
          <w:rFonts w:cs="Arial"/>
          <w:sz w:val="28"/>
          <w:szCs w:val="28"/>
          <w:rtl/>
          <w:lang w:bidi="ar-JO"/>
        </w:rPr>
        <w:t xml:space="preserve"> على كل اطار.</w:t>
      </w:r>
    </w:p>
    <w:p w:rsidR="00652D5C" w:rsidRPr="00652D5C" w:rsidRDefault="00652D5C" w:rsidP="00652D5C">
      <w:pPr>
        <w:jc w:val="lowKashida"/>
        <w:rPr>
          <w:rFonts w:cs="Arial"/>
          <w:sz w:val="28"/>
          <w:szCs w:val="28"/>
          <w:rtl/>
          <w:lang w:bidi="ar-JO"/>
        </w:rPr>
      </w:pPr>
      <w:r w:rsidRPr="00652D5C">
        <w:rPr>
          <w:rFonts w:cs="Arial" w:hint="cs"/>
          <w:sz w:val="28"/>
          <w:szCs w:val="28"/>
          <w:rtl/>
          <w:lang w:bidi="ar-JO"/>
        </w:rPr>
        <w:t xml:space="preserve">7. </w:t>
      </w:r>
      <w:r w:rsidRPr="00652D5C">
        <w:rPr>
          <w:rFonts w:cs="Arial"/>
          <w:sz w:val="28"/>
          <w:szCs w:val="28"/>
          <w:rtl/>
          <w:lang w:bidi="ar-JO"/>
        </w:rPr>
        <w:t>ان يكون تاريخ صنع الاطارات  خلال النصف الثاني من عام  2021 أو أحدث.</w:t>
      </w:r>
    </w:p>
    <w:p w:rsidR="00652D5C" w:rsidRPr="00652D5C" w:rsidRDefault="00652D5C" w:rsidP="00652D5C">
      <w:pPr>
        <w:jc w:val="lowKashida"/>
        <w:rPr>
          <w:rFonts w:cs="Arial"/>
          <w:sz w:val="28"/>
          <w:szCs w:val="28"/>
          <w:rtl/>
          <w:lang w:bidi="ar-JO"/>
        </w:rPr>
      </w:pPr>
      <w:r w:rsidRPr="00652D5C">
        <w:rPr>
          <w:rFonts w:cs="Arial" w:hint="cs"/>
          <w:sz w:val="28"/>
          <w:szCs w:val="28"/>
          <w:rtl/>
          <w:lang w:bidi="ar-JO"/>
        </w:rPr>
        <w:t xml:space="preserve">8. </w:t>
      </w:r>
      <w:r w:rsidRPr="00652D5C">
        <w:rPr>
          <w:rFonts w:cs="Arial"/>
          <w:sz w:val="28"/>
          <w:szCs w:val="28"/>
          <w:rtl/>
          <w:lang w:bidi="ar-JO"/>
        </w:rPr>
        <w:t>مواصفات السرعه والحموله أعلاه تمثل الحد الادنى للمواصفات المطلوبه , ويجب ان تتناسب السرعه والحموله مع عدد الراقات.</w:t>
      </w:r>
    </w:p>
    <w:p w:rsidR="00652D5C" w:rsidRDefault="00652D5C" w:rsidP="00F10960">
      <w:pPr>
        <w:jc w:val="lowKashida"/>
        <w:rPr>
          <w:rFonts w:cs="Arial"/>
          <w:sz w:val="28"/>
          <w:szCs w:val="28"/>
          <w:rtl/>
          <w:lang w:bidi="ar-JO"/>
        </w:rPr>
      </w:pPr>
      <w:r w:rsidRPr="00652D5C">
        <w:rPr>
          <w:rFonts w:cs="Arial" w:hint="cs"/>
          <w:sz w:val="28"/>
          <w:szCs w:val="28"/>
          <w:rtl/>
          <w:lang w:bidi="ar-JO"/>
        </w:rPr>
        <w:t xml:space="preserve">9. </w:t>
      </w:r>
      <w:r w:rsidRPr="00652D5C">
        <w:rPr>
          <w:rFonts w:cs="Arial"/>
          <w:sz w:val="28"/>
          <w:szCs w:val="28"/>
          <w:rtl/>
          <w:lang w:bidi="ar-JO"/>
        </w:rPr>
        <w:t xml:space="preserve">يجب ان تكون مقاومة درجات الحراره ومعامل الالتصاق </w:t>
      </w:r>
      <w:r w:rsidR="00F10960">
        <w:rPr>
          <w:rFonts w:cs="Arial"/>
          <w:sz w:val="28"/>
          <w:szCs w:val="28"/>
          <w:lang w:bidi="ar-JO"/>
        </w:rPr>
        <w:t>(</w:t>
      </w:r>
      <w:r w:rsidRPr="00652D5C">
        <w:rPr>
          <w:rFonts w:cs="Arial"/>
          <w:sz w:val="28"/>
          <w:szCs w:val="28"/>
          <w:lang w:bidi="ar-JO"/>
        </w:rPr>
        <w:t xml:space="preserve">TRACTION )  </w:t>
      </w:r>
      <w:r w:rsidRPr="00652D5C">
        <w:rPr>
          <w:rFonts w:cs="Arial"/>
          <w:sz w:val="28"/>
          <w:szCs w:val="28"/>
          <w:rtl/>
          <w:lang w:bidi="ar-JO"/>
        </w:rPr>
        <w:t xml:space="preserve">تأخذان  الرمز </w:t>
      </w:r>
      <w:r w:rsidRPr="00652D5C">
        <w:rPr>
          <w:rFonts w:cs="Arial"/>
          <w:sz w:val="28"/>
          <w:szCs w:val="28"/>
          <w:lang w:bidi="ar-JO"/>
        </w:rPr>
        <w:t>A</w:t>
      </w:r>
      <w:r w:rsidRPr="00652D5C">
        <w:rPr>
          <w:rFonts w:cs="Arial"/>
          <w:sz w:val="28"/>
          <w:szCs w:val="28"/>
          <w:rtl/>
          <w:lang w:bidi="ar-JO"/>
        </w:rPr>
        <w:t xml:space="preserve"> أو </w:t>
      </w:r>
      <w:r w:rsidRPr="00652D5C">
        <w:rPr>
          <w:rFonts w:cs="Arial"/>
          <w:sz w:val="28"/>
          <w:szCs w:val="28"/>
          <w:lang w:bidi="ar-JO"/>
        </w:rPr>
        <w:t>B</w:t>
      </w:r>
      <w:r w:rsidRPr="00652D5C">
        <w:rPr>
          <w:rFonts w:cs="Arial"/>
          <w:sz w:val="28"/>
          <w:szCs w:val="28"/>
          <w:rtl/>
          <w:lang w:bidi="ar-JO"/>
        </w:rPr>
        <w:t>، أو تتعهد الشركات بتقديم شهادة خطية مصدقة حسب الأصول تثبت بأن الإطارات الموردة من قبلها مناسبة للإستخدام في الظروف الجوية السائدة في المملكة الأردنية الهاشمية.</w:t>
      </w:r>
    </w:p>
    <w:p w:rsidR="00F10960" w:rsidRDefault="00F10960" w:rsidP="00F10960">
      <w:pPr>
        <w:jc w:val="lowKashida"/>
        <w:rPr>
          <w:rFonts w:cs="Arial"/>
          <w:sz w:val="28"/>
          <w:szCs w:val="28"/>
          <w:rtl/>
          <w:lang w:bidi="ar-JO"/>
        </w:rPr>
      </w:pPr>
    </w:p>
    <w:p w:rsidR="00652D5C" w:rsidRPr="00652D5C" w:rsidRDefault="00652D5C" w:rsidP="00F10960">
      <w:pPr>
        <w:jc w:val="lowKashida"/>
        <w:rPr>
          <w:rFonts w:cs="Arial"/>
          <w:sz w:val="28"/>
          <w:szCs w:val="28"/>
          <w:rtl/>
          <w:lang w:bidi="ar-JO"/>
        </w:rPr>
      </w:pPr>
      <w:r w:rsidRPr="00652D5C">
        <w:rPr>
          <w:rFonts w:cs="Arial" w:hint="cs"/>
          <w:sz w:val="28"/>
          <w:szCs w:val="28"/>
          <w:rtl/>
          <w:lang w:bidi="ar-JO"/>
        </w:rPr>
        <w:lastRenderedPageBreak/>
        <w:t xml:space="preserve">10. </w:t>
      </w:r>
      <w:r w:rsidRPr="00652D5C">
        <w:rPr>
          <w:rFonts w:cs="Arial"/>
          <w:sz w:val="28"/>
          <w:szCs w:val="28"/>
          <w:rtl/>
          <w:lang w:bidi="ar-JO"/>
        </w:rPr>
        <w:t xml:space="preserve">المنشأ: </w:t>
      </w:r>
      <w:r w:rsidR="00F10960">
        <w:rPr>
          <w:rFonts w:cs="Arial" w:hint="cs"/>
          <w:sz w:val="28"/>
          <w:szCs w:val="28"/>
          <w:rtl/>
          <w:lang w:bidi="ar-JO"/>
        </w:rPr>
        <w:t>حسب ما هو مبين مقابل كل اطار في الكشف اعلاه</w:t>
      </w:r>
      <w:r w:rsidRPr="00652D5C">
        <w:rPr>
          <w:rFonts w:cs="Arial"/>
          <w:sz w:val="28"/>
          <w:szCs w:val="28"/>
          <w:rtl/>
          <w:lang w:bidi="ar-JO"/>
        </w:rPr>
        <w:t xml:space="preserve"> مع بيان اسم الدوله الاوروبيه الصانعة</w:t>
      </w:r>
      <w:r w:rsidR="00F10960">
        <w:rPr>
          <w:rFonts w:cs="Arial" w:hint="cs"/>
          <w:sz w:val="28"/>
          <w:szCs w:val="28"/>
          <w:rtl/>
          <w:lang w:bidi="ar-JO"/>
        </w:rPr>
        <w:t xml:space="preserve"> في حال كان المنشأ اوروبي</w:t>
      </w:r>
      <w:r w:rsidRPr="00652D5C">
        <w:rPr>
          <w:rFonts w:cs="Arial"/>
          <w:sz w:val="28"/>
          <w:szCs w:val="28"/>
          <w:rtl/>
          <w:lang w:bidi="ar-JO"/>
        </w:rPr>
        <w:t xml:space="preserve">، </w:t>
      </w:r>
      <w:r w:rsidR="00F10960">
        <w:rPr>
          <w:rFonts w:cs="Arial" w:hint="cs"/>
          <w:sz w:val="28"/>
          <w:szCs w:val="28"/>
          <w:rtl/>
          <w:lang w:bidi="ar-JO"/>
        </w:rPr>
        <w:t xml:space="preserve">ويجب </w:t>
      </w:r>
      <w:r w:rsidRPr="00652D5C">
        <w:rPr>
          <w:rFonts w:cs="Arial"/>
          <w:sz w:val="28"/>
          <w:szCs w:val="28"/>
          <w:rtl/>
          <w:lang w:bidi="ar-JO"/>
        </w:rPr>
        <w:t>تحديد ماركة الاطار، واسم الشركة الصانعه بشكل واضح في عرض السعر.</w:t>
      </w:r>
    </w:p>
    <w:p w:rsidR="00652D5C" w:rsidRPr="00652D5C" w:rsidRDefault="00652D5C" w:rsidP="00652D5C">
      <w:pPr>
        <w:jc w:val="lowKashida"/>
        <w:rPr>
          <w:rFonts w:cs="Arial"/>
          <w:sz w:val="28"/>
          <w:szCs w:val="28"/>
          <w:rtl/>
          <w:lang w:bidi="ar-JO"/>
        </w:rPr>
      </w:pPr>
      <w:r w:rsidRPr="00652D5C">
        <w:rPr>
          <w:rFonts w:cs="Arial" w:hint="cs"/>
          <w:sz w:val="28"/>
          <w:szCs w:val="28"/>
          <w:rtl/>
          <w:lang w:bidi="ar-JO"/>
        </w:rPr>
        <w:t xml:space="preserve">11. </w:t>
      </w:r>
      <w:r w:rsidRPr="00652D5C">
        <w:rPr>
          <w:rFonts w:cs="Arial"/>
          <w:sz w:val="28"/>
          <w:szCs w:val="28"/>
          <w:rtl/>
          <w:lang w:bidi="ar-JO"/>
        </w:rPr>
        <w:t>أن تكون الاطارات المعروضه مكفوله من العيوب المصنعيه والفنيه لمدة (2) عامين أو قطع مسافة (100000) مائة الف كم ايهما اسبق.</w:t>
      </w:r>
    </w:p>
    <w:p w:rsidR="00652D5C" w:rsidRPr="00652D5C" w:rsidRDefault="00652D5C" w:rsidP="00652D5C">
      <w:pPr>
        <w:jc w:val="lowKashida"/>
        <w:rPr>
          <w:rFonts w:cs="Arial"/>
          <w:sz w:val="28"/>
          <w:szCs w:val="28"/>
          <w:rtl/>
          <w:lang w:bidi="ar-JO"/>
        </w:rPr>
      </w:pPr>
      <w:r w:rsidRPr="00652D5C">
        <w:rPr>
          <w:rFonts w:cs="Arial" w:hint="cs"/>
          <w:sz w:val="28"/>
          <w:szCs w:val="28"/>
          <w:rtl/>
          <w:lang w:bidi="ar-JO"/>
        </w:rPr>
        <w:t xml:space="preserve">12. </w:t>
      </w:r>
      <w:r w:rsidRPr="00652D5C">
        <w:rPr>
          <w:rFonts w:cs="Arial"/>
          <w:sz w:val="28"/>
          <w:szCs w:val="28"/>
          <w:rtl/>
          <w:lang w:bidi="ar-JO"/>
        </w:rPr>
        <w:t>ان تكون الاطارات التي تحتوي على تيوبات معالجه صناعيا بحيث لا يحدث أي التصاق بين  الاطار والتيوب بعد تركيبها.</w:t>
      </w:r>
    </w:p>
    <w:p w:rsidR="00652D5C" w:rsidRPr="00652D5C" w:rsidRDefault="00652D5C" w:rsidP="00652D5C">
      <w:pPr>
        <w:jc w:val="lowKashida"/>
        <w:rPr>
          <w:sz w:val="28"/>
          <w:szCs w:val="28"/>
          <w:rtl/>
          <w:lang w:bidi="ar-JO"/>
        </w:rPr>
      </w:pPr>
      <w:r w:rsidRPr="00652D5C">
        <w:rPr>
          <w:rFonts w:cs="Arial" w:hint="cs"/>
          <w:sz w:val="28"/>
          <w:szCs w:val="28"/>
          <w:rtl/>
          <w:lang w:bidi="ar-JO"/>
        </w:rPr>
        <w:t xml:space="preserve">13. </w:t>
      </w:r>
      <w:r w:rsidRPr="00652D5C">
        <w:rPr>
          <w:rFonts w:cs="Arial"/>
          <w:sz w:val="28"/>
          <w:szCs w:val="28"/>
          <w:rtl/>
          <w:lang w:bidi="ar-JO"/>
        </w:rPr>
        <w:t>يتم تعويض الاطارات التي يظهر بها عيوب فنيه بناءاً على مايرد من تقارير من قبل القوات المسلحه وبعد خصم نسبة استهلاك الجوما.</w:t>
      </w:r>
    </w:p>
    <w:p w:rsidR="00F10960" w:rsidRDefault="00652D5C" w:rsidP="00652D5C">
      <w:pPr>
        <w:rPr>
          <w:rFonts w:cs="Arial"/>
          <w:sz w:val="28"/>
          <w:szCs w:val="28"/>
          <w:rtl/>
          <w:lang w:bidi="ar-JO"/>
        </w:rPr>
      </w:pPr>
      <w:r w:rsidRPr="00652D5C">
        <w:rPr>
          <w:rFonts w:cs="Arial" w:hint="cs"/>
          <w:sz w:val="28"/>
          <w:szCs w:val="28"/>
          <w:rtl/>
          <w:lang w:bidi="ar-JO"/>
        </w:rPr>
        <w:t xml:space="preserve">14. </w:t>
      </w:r>
      <w:r w:rsidRPr="00652D5C">
        <w:rPr>
          <w:rFonts w:cs="Arial"/>
          <w:sz w:val="28"/>
          <w:szCs w:val="28"/>
          <w:rtl/>
          <w:lang w:bidi="ar-JO"/>
        </w:rPr>
        <w:t>على الشركات</w:t>
      </w:r>
      <w:r w:rsidR="00F10960">
        <w:rPr>
          <w:rFonts w:cs="Arial" w:hint="cs"/>
          <w:sz w:val="28"/>
          <w:szCs w:val="28"/>
          <w:rtl/>
          <w:lang w:bidi="ar-JO"/>
        </w:rPr>
        <w:t xml:space="preserve"> تقديم ما يلي:</w:t>
      </w:r>
    </w:p>
    <w:p w:rsidR="00652D5C" w:rsidRDefault="00F10960" w:rsidP="00F10960">
      <w:pPr>
        <w:rPr>
          <w:rFonts w:cs="Arial"/>
          <w:sz w:val="28"/>
          <w:szCs w:val="28"/>
          <w:rtl/>
          <w:lang w:bidi="ar-JO"/>
        </w:rPr>
      </w:pPr>
      <w:r>
        <w:rPr>
          <w:rFonts w:cs="Arial" w:hint="cs"/>
          <w:sz w:val="28"/>
          <w:szCs w:val="28"/>
          <w:rtl/>
          <w:lang w:bidi="ar-JO"/>
        </w:rPr>
        <w:t xml:space="preserve">أ. </w:t>
      </w:r>
      <w:r w:rsidR="00652D5C" w:rsidRPr="00652D5C">
        <w:rPr>
          <w:rFonts w:cs="Arial"/>
          <w:sz w:val="28"/>
          <w:szCs w:val="28"/>
          <w:rtl/>
          <w:lang w:bidi="ar-JO"/>
        </w:rPr>
        <w:t xml:space="preserve"> النشرات الفنية التي تبين المواصفات الفنيه للاطارات ومؤشراًعليها القياسات والنقشات المقدمه بعرض السعر.</w:t>
      </w:r>
    </w:p>
    <w:p w:rsidR="00F10960" w:rsidRDefault="00F10960" w:rsidP="00F10960">
      <w:pPr>
        <w:rPr>
          <w:rFonts w:cs="Arial"/>
          <w:sz w:val="28"/>
          <w:szCs w:val="28"/>
          <w:rtl/>
          <w:lang w:bidi="ar-JO"/>
        </w:rPr>
      </w:pPr>
      <w:r>
        <w:rPr>
          <w:rFonts w:cs="Arial" w:hint="cs"/>
          <w:sz w:val="28"/>
          <w:szCs w:val="28"/>
          <w:rtl/>
          <w:lang w:bidi="ar-JO"/>
        </w:rPr>
        <w:t>ب. شهادة خطية موقعة حسب الاصول من جهة رسمية معتمدة تثبت ان الاطارات تباع في الولايات المتحدة الامريكية ودول الاتحاد الاوروبي.</w:t>
      </w:r>
    </w:p>
    <w:p w:rsidR="00F10960" w:rsidRDefault="00F10960" w:rsidP="00F10960">
      <w:pPr>
        <w:rPr>
          <w:rFonts w:cs="Arial"/>
          <w:sz w:val="28"/>
          <w:szCs w:val="28"/>
          <w:rtl/>
          <w:lang w:bidi="ar-JO"/>
        </w:rPr>
      </w:pPr>
      <w:r>
        <w:rPr>
          <w:rFonts w:cs="Arial" w:hint="cs"/>
          <w:sz w:val="28"/>
          <w:szCs w:val="28"/>
          <w:rtl/>
          <w:lang w:bidi="ar-JO"/>
        </w:rPr>
        <w:t xml:space="preserve">ج. شهادة تثبت بأن الاطارات مطابقة للمواصفات </w:t>
      </w:r>
      <w:r w:rsidR="00706A59">
        <w:rPr>
          <w:rFonts w:cs="Arial" w:hint="cs"/>
          <w:sz w:val="28"/>
          <w:szCs w:val="28"/>
          <w:rtl/>
          <w:lang w:bidi="ar-JO"/>
        </w:rPr>
        <w:t xml:space="preserve">والمقاييس </w:t>
      </w:r>
      <w:r>
        <w:rPr>
          <w:rFonts w:cs="Arial" w:hint="cs"/>
          <w:sz w:val="28"/>
          <w:szCs w:val="28"/>
          <w:rtl/>
          <w:lang w:bidi="ar-JO"/>
        </w:rPr>
        <w:t>الاردنية وصالحة للاستعمال في الظروف البيئية والجوية داخل المملكة الاردنية الهاشمية.</w:t>
      </w:r>
    </w:p>
    <w:p w:rsidR="00F10960" w:rsidRPr="00652D5C" w:rsidRDefault="00F10960" w:rsidP="006C66B1">
      <w:pPr>
        <w:jc w:val="lowKashida"/>
        <w:rPr>
          <w:rFonts w:cs="Arial"/>
          <w:sz w:val="28"/>
          <w:szCs w:val="28"/>
          <w:rtl/>
          <w:lang w:bidi="ar-JO"/>
        </w:rPr>
      </w:pPr>
      <w:r>
        <w:rPr>
          <w:rFonts w:cs="Arial" w:hint="cs"/>
          <w:sz w:val="28"/>
          <w:szCs w:val="28"/>
          <w:rtl/>
          <w:lang w:bidi="ar-JO"/>
        </w:rPr>
        <w:t xml:space="preserve">15. يحق للقوات المسلحة الاردنية </w:t>
      </w:r>
      <w:r>
        <w:rPr>
          <w:rFonts w:cs="Arial"/>
          <w:sz w:val="28"/>
          <w:szCs w:val="28"/>
          <w:rtl/>
          <w:lang w:bidi="ar-JO"/>
        </w:rPr>
        <w:t>–</w:t>
      </w:r>
      <w:r>
        <w:rPr>
          <w:rFonts w:cs="Arial" w:hint="cs"/>
          <w:sz w:val="28"/>
          <w:szCs w:val="28"/>
          <w:rtl/>
          <w:lang w:bidi="ar-JO"/>
        </w:rPr>
        <w:t>الجيش العربي فحص عينات عشوائية يتم اختيارها من قبل مديرية سلاح الصيانة الملكي الموردة لمستودعات مديرية سلاح الصيانة الملكي لدى الجهات المعتمدة في الفحص وقبل استكمال اجراءات التوريد النهائي لادخالها لقيود القوات المسلحة الاردنية-الجيش العربي وذلك للتأكد من مدى مطابقة الاطارات للمواصفات المطلوبة بحيث تتحمل الشركة كافة النفقات المترتبة على اجراء فحص الاطارات وحسب ما ينص عليه في حينه.</w:t>
      </w:r>
    </w:p>
    <w:p w:rsidR="00652D5C" w:rsidRPr="00652D5C" w:rsidRDefault="00652D5C" w:rsidP="00F10960">
      <w:pPr>
        <w:rPr>
          <w:rFonts w:cs="Arial"/>
          <w:sz w:val="28"/>
          <w:szCs w:val="28"/>
          <w:rtl/>
          <w:lang w:bidi="ar-JO"/>
        </w:rPr>
      </w:pPr>
      <w:r w:rsidRPr="00652D5C">
        <w:rPr>
          <w:rFonts w:cs="Arial" w:hint="cs"/>
          <w:sz w:val="28"/>
          <w:szCs w:val="28"/>
          <w:rtl/>
          <w:lang w:bidi="ar-JO"/>
        </w:rPr>
        <w:t>1</w:t>
      </w:r>
      <w:r w:rsidR="00F10960">
        <w:rPr>
          <w:rFonts w:cs="Arial" w:hint="cs"/>
          <w:sz w:val="28"/>
          <w:szCs w:val="28"/>
          <w:rtl/>
          <w:lang w:bidi="ar-JO"/>
        </w:rPr>
        <w:t>6</w:t>
      </w:r>
      <w:r w:rsidRPr="00652D5C">
        <w:rPr>
          <w:rFonts w:cs="Arial" w:hint="cs"/>
          <w:sz w:val="28"/>
          <w:szCs w:val="28"/>
          <w:rtl/>
          <w:lang w:bidi="ar-JO"/>
        </w:rPr>
        <w:t xml:space="preserve">. </w:t>
      </w:r>
      <w:r w:rsidRPr="00652D5C">
        <w:rPr>
          <w:rFonts w:cs="Arial"/>
          <w:sz w:val="28"/>
          <w:szCs w:val="28"/>
          <w:rtl/>
          <w:lang w:bidi="ar-JO"/>
        </w:rPr>
        <w:t>إذا قامت الشركة الموردة بالاعتذار عن المواد المحالة عليها او عن جزء منها ، يتم التغريم وكما يلي :</w:t>
      </w:r>
    </w:p>
    <w:p w:rsidR="00652D5C" w:rsidRPr="00652D5C" w:rsidRDefault="00652D5C" w:rsidP="00662FD6">
      <w:pPr>
        <w:ind w:firstLine="458"/>
        <w:rPr>
          <w:rFonts w:cs="Arial"/>
          <w:sz w:val="28"/>
          <w:szCs w:val="28"/>
          <w:rtl/>
          <w:lang w:bidi="ar-JO"/>
        </w:rPr>
      </w:pPr>
      <w:r w:rsidRPr="00652D5C">
        <w:rPr>
          <w:rFonts w:cs="Arial"/>
          <w:sz w:val="28"/>
          <w:szCs w:val="28"/>
          <w:rtl/>
          <w:lang w:bidi="ar-JO"/>
        </w:rPr>
        <w:t>أ. إذا كان الاعتذار عن المواد خلال مدة التسليم يتم تغريم الشركة او المؤسسة الموردة حسب ما ترتئيه اللجنة ، على أن لاتقل قيمة  الغرامة عن 10% من قيمة المواد المعتذر عنها.</w:t>
      </w:r>
    </w:p>
    <w:p w:rsidR="00652D5C" w:rsidRPr="00652D5C" w:rsidRDefault="00652D5C" w:rsidP="00662FD6">
      <w:pPr>
        <w:ind w:firstLine="458"/>
        <w:rPr>
          <w:rFonts w:cs="Arial"/>
          <w:sz w:val="28"/>
          <w:szCs w:val="28"/>
          <w:rtl/>
          <w:lang w:bidi="ar-JO"/>
        </w:rPr>
      </w:pPr>
      <w:r w:rsidRPr="00652D5C">
        <w:rPr>
          <w:rFonts w:cs="Arial"/>
          <w:sz w:val="28"/>
          <w:szCs w:val="28"/>
          <w:rtl/>
          <w:lang w:bidi="ar-JO"/>
        </w:rPr>
        <w:t>ب. إذا كان الاعتذار عن المواد بعد انقضاء مدة التسليم ، يتم تغريم الشركة الغرامة الموضحة في البند (أ) أعلاه ، بالإضافة الى غرامة التأخير وتحسب كما يلي: غرامة التأخير= قيمة المواد المعتذر عنها × 0,001 ×عدد أيام التاخير من موعد التسليم وحتى موعد الأعتذار.</w:t>
      </w:r>
    </w:p>
    <w:p w:rsidR="00652D5C" w:rsidRPr="00652D5C" w:rsidRDefault="00652D5C" w:rsidP="00662FD6">
      <w:pPr>
        <w:ind w:firstLine="458"/>
        <w:rPr>
          <w:rFonts w:cs="Arial"/>
          <w:sz w:val="28"/>
          <w:szCs w:val="28"/>
          <w:rtl/>
          <w:lang w:bidi="ar-JO"/>
        </w:rPr>
      </w:pPr>
      <w:r w:rsidRPr="00652D5C">
        <w:rPr>
          <w:rFonts w:cs="Arial"/>
          <w:sz w:val="28"/>
          <w:szCs w:val="28"/>
          <w:rtl/>
          <w:lang w:bidi="ar-JO"/>
        </w:rPr>
        <w:t>جـ . اذا انقضت مدة التسليم وحان موعد التسليم ولم تقم الشركة بتوريد المواد المطلوبة ، فإن من حق القوات المسلحة فسخ الإحالة بعد مرور اسبوعين على موعد التسليم ويتم معاملة الشركة نفس معاملة الإعتذار عن التوريد من حيث الغرامات وحسب ما هو موضح بأعلاه.</w:t>
      </w:r>
    </w:p>
    <w:sectPr w:rsidR="00652D5C" w:rsidRPr="00652D5C" w:rsidSect="00DE6AAF">
      <w:headerReference w:type="default" r:id="rId7"/>
      <w:footerReference w:type="default" r:id="rId8"/>
      <w:pgSz w:w="16838" w:h="11906" w:orient="landscape"/>
      <w:pgMar w:top="1440" w:right="1440" w:bottom="72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CA" w:rsidRDefault="006E4FCA" w:rsidP="0037641A">
      <w:pPr>
        <w:spacing w:after="0" w:line="240" w:lineRule="auto"/>
      </w:pPr>
      <w:r>
        <w:separator/>
      </w:r>
    </w:p>
  </w:endnote>
  <w:endnote w:type="continuationSeparator" w:id="0">
    <w:p w:rsidR="006E4FCA" w:rsidRDefault="006E4FCA" w:rsidP="0037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865703"/>
      <w:docPartObj>
        <w:docPartGallery w:val="Page Numbers (Bottom of Page)"/>
        <w:docPartUnique/>
      </w:docPartObj>
    </w:sdtPr>
    <w:sdtEndPr/>
    <w:sdtContent>
      <w:sdt>
        <w:sdtPr>
          <w:id w:val="1728636285"/>
          <w:docPartObj>
            <w:docPartGallery w:val="Page Numbers (Top of Page)"/>
            <w:docPartUnique/>
          </w:docPartObj>
        </w:sdtPr>
        <w:sdtEndPr/>
        <w:sdtContent>
          <w:p w:rsidR="0037641A" w:rsidRDefault="0037641A" w:rsidP="0037641A">
            <w:pPr>
              <w:pStyle w:val="Footer"/>
              <w:bidi w:val="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8563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563C">
              <w:rPr>
                <w:b/>
                <w:bCs/>
                <w:noProof/>
              </w:rPr>
              <w:t>5</w:t>
            </w:r>
            <w:r>
              <w:rPr>
                <w:b/>
                <w:bCs/>
                <w:sz w:val="24"/>
                <w:szCs w:val="24"/>
              </w:rPr>
              <w:fldChar w:fldCharType="end"/>
            </w:r>
          </w:p>
        </w:sdtContent>
      </w:sdt>
    </w:sdtContent>
  </w:sdt>
  <w:p w:rsidR="0037641A" w:rsidRDefault="003764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CA" w:rsidRDefault="006E4FCA" w:rsidP="0037641A">
      <w:pPr>
        <w:spacing w:after="0" w:line="240" w:lineRule="auto"/>
      </w:pPr>
      <w:r>
        <w:separator/>
      </w:r>
    </w:p>
  </w:footnote>
  <w:footnote w:type="continuationSeparator" w:id="0">
    <w:p w:rsidR="006E4FCA" w:rsidRDefault="006E4FCA" w:rsidP="00376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1A" w:rsidRPr="0037641A" w:rsidRDefault="0037641A" w:rsidP="0037641A">
    <w:pPr>
      <w:pStyle w:val="Header"/>
      <w:jc w:val="center"/>
      <w:rPr>
        <w:rFonts w:asciiTheme="majorBidi" w:hAnsiTheme="majorBidi" w:cstheme="majorBidi"/>
        <w:b/>
        <w:bCs/>
        <w:sz w:val="32"/>
        <w:szCs w:val="32"/>
        <w:rtl/>
      </w:rPr>
    </w:pPr>
    <w:r w:rsidRPr="0037641A">
      <w:rPr>
        <w:rFonts w:asciiTheme="majorBidi" w:hAnsiTheme="majorBidi" w:cstheme="majorBidi"/>
        <w:b/>
        <w:bCs/>
        <w:sz w:val="32"/>
        <w:szCs w:val="32"/>
        <w:rtl/>
      </w:rPr>
      <w:t>العطاء رقم م ش ع 3/ 36/ 13/ 2021</w:t>
    </w:r>
  </w:p>
  <w:p w:rsidR="0037641A" w:rsidRDefault="0037641A" w:rsidP="0037641A">
    <w:pPr>
      <w:pStyle w:val="Header"/>
      <w:jc w:val="center"/>
    </w:pPr>
    <w:r w:rsidRPr="0037641A">
      <w:rPr>
        <w:rFonts w:asciiTheme="majorBidi" w:hAnsiTheme="majorBidi" w:cstheme="majorBidi"/>
        <w:b/>
        <w:bCs/>
        <w:sz w:val="32"/>
        <w:szCs w:val="32"/>
        <w:rtl/>
      </w:rPr>
      <w:t>شراء الطلبية السنوية للاطارات لعام 2021</w:t>
    </w:r>
  </w:p>
  <w:p w:rsidR="0037641A" w:rsidRDefault="00376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C2"/>
    <w:rsid w:val="002F3DE8"/>
    <w:rsid w:val="0037641A"/>
    <w:rsid w:val="003E0A8E"/>
    <w:rsid w:val="00652D5C"/>
    <w:rsid w:val="00662FD6"/>
    <w:rsid w:val="006C66B1"/>
    <w:rsid w:val="006E4FCA"/>
    <w:rsid w:val="00706A59"/>
    <w:rsid w:val="00714310"/>
    <w:rsid w:val="0098563C"/>
    <w:rsid w:val="00C568C2"/>
    <w:rsid w:val="00DE6AAF"/>
    <w:rsid w:val="00E87E45"/>
    <w:rsid w:val="00F10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0FD7"/>
  <w15:chartTrackingRefBased/>
  <w15:docId w15:val="{79A60DCA-6C43-4469-985D-031DD8A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41A"/>
  </w:style>
  <w:style w:type="paragraph" w:styleId="Footer">
    <w:name w:val="footer"/>
    <w:basedOn w:val="Normal"/>
    <w:link w:val="FooterChar"/>
    <w:uiPriority w:val="99"/>
    <w:unhideWhenUsed/>
    <w:rsid w:val="00376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41A"/>
  </w:style>
  <w:style w:type="paragraph" w:styleId="ListParagraph">
    <w:name w:val="List Paragraph"/>
    <w:basedOn w:val="Normal"/>
    <w:uiPriority w:val="34"/>
    <w:qFormat/>
    <w:rsid w:val="00652D5C"/>
    <w:pPr>
      <w:ind w:left="720"/>
      <w:contextualSpacing/>
    </w:pPr>
  </w:style>
  <w:style w:type="paragraph" w:styleId="BalloonText">
    <w:name w:val="Balloon Text"/>
    <w:basedOn w:val="Normal"/>
    <w:link w:val="BalloonTextChar"/>
    <w:uiPriority w:val="99"/>
    <w:semiHidden/>
    <w:unhideWhenUsed/>
    <w:rsid w:val="006C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60817">
      <w:bodyDiv w:val="1"/>
      <w:marLeft w:val="0"/>
      <w:marRight w:val="0"/>
      <w:marTop w:val="0"/>
      <w:marBottom w:val="0"/>
      <w:divBdr>
        <w:top w:val="none" w:sz="0" w:space="0" w:color="auto"/>
        <w:left w:val="none" w:sz="0" w:space="0" w:color="auto"/>
        <w:bottom w:val="none" w:sz="0" w:space="0" w:color="auto"/>
        <w:right w:val="none" w:sz="0" w:space="0" w:color="auto"/>
      </w:divBdr>
    </w:div>
    <w:div w:id="14661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D970-54C0-466E-8BE4-01C6EC74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issa3</dc:creator>
  <cp:keywords/>
  <dc:description/>
  <cp:lastModifiedBy>issa3</cp:lastModifiedBy>
  <cp:revision>5</cp:revision>
  <cp:lastPrinted>2021-07-29T19:13:00Z</cp:lastPrinted>
  <dcterms:created xsi:type="dcterms:W3CDTF">2021-07-29T18:10:00Z</dcterms:created>
  <dcterms:modified xsi:type="dcterms:W3CDTF">2021-07-29T22:05:00Z</dcterms:modified>
</cp:coreProperties>
</file>