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9" w:rsidRDefault="00B014D9">
      <w:pPr>
        <w:rPr>
          <w:rFonts w:ascii="Cambria" w:eastAsia="Times New Roman" w:hAnsi="Cambria" w:cs="Sakkal Majalla"/>
          <w:b/>
          <w:bCs/>
          <w:u w:val="single"/>
        </w:rPr>
      </w:pPr>
    </w:p>
    <w:p w:rsidR="00B014D9" w:rsidRDefault="00B014D9">
      <w:pPr>
        <w:rPr>
          <w:rFonts w:ascii="Cambria" w:eastAsia="Times New Roman" w:hAnsi="Cambria" w:cs="Sakkal Majalla"/>
          <w:b/>
          <w:bCs/>
          <w:u w:val="single"/>
        </w:rPr>
      </w:pPr>
    </w:p>
    <w:p w:rsidR="00FE4491" w:rsidRDefault="00383E11" w:rsidP="0046159B">
      <w:pPr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 w:rsidRPr="0090408C">
        <w:rPr>
          <w:rFonts w:ascii="Cambria" w:eastAsia="Times New Roman" w:hAnsi="Cambria" w:cs="Sakkal Majalla"/>
          <w:b/>
          <w:bCs/>
          <w:u w:val="single"/>
        </w:rPr>
        <w:t>Item (1):    Desktop PC</w:t>
      </w:r>
      <w:r w:rsidRPr="0090408C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</w:t>
      </w:r>
      <w:r w:rsidR="0046159B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(QTY 40)</w:t>
      </w:r>
    </w:p>
    <w:p w:rsidR="00B014D9" w:rsidRPr="0090408C" w:rsidRDefault="00B014D9">
      <w:pPr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3E11" w:rsidRPr="00DA2198" w:rsidRDefault="00383E11" w:rsidP="005F7267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3E11" w:rsidRPr="00DA2198" w:rsidRDefault="00383E11" w:rsidP="005F7267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Intel® Core™ i7-9700 (3 GHz Up To 4.7 G</w:t>
            </w:r>
            <w:r>
              <w:rPr>
                <w:rFonts w:ascii="Arial" w:eastAsia="Calibri" w:hAnsi="Arial"/>
              </w:rPr>
              <w:t>H</w:t>
            </w:r>
            <w:r w:rsidRPr="00DA2198">
              <w:rPr>
                <w:rFonts w:ascii="Arial" w:eastAsia="Calibri" w:hAnsi="Arial"/>
              </w:rPr>
              <w:t>z ,12MB cache, 8 Core)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keepLines/>
              <w:tabs>
                <w:tab w:val="left" w:pos="360"/>
                <w:tab w:val="left" w:pos="720"/>
              </w:tabs>
              <w:snapToGrid w:val="0"/>
              <w:spacing w:before="40" w:after="40"/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Intel Q370 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Tower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8 GB DDR4-2666Mhz. SDRAM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 TB SATA (7200rpm)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SATA DVD Writer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20" LED-Monitor (Same Brand)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Integrated Intel UHD 630 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A/L USB Keyboard (Same Brand)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Mouse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USB Optical Mouse (Same Brand)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Integrated High Definition Audio 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Ethernet: Integrated (10/100/1000) 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Expansion Slot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 full-height PCIe x1, 1 full-height PCIe x16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( 3 USB 3.0, 2 USB 2.0),1 RJ-45 ,1 VGA ,1 </w:t>
            </w:r>
            <w:r w:rsidRPr="00DA2198">
              <w:rPr>
                <w:rFonts w:ascii="Arial" w:eastAsia="Calibri" w:hAnsi="Arial"/>
                <w:b/>
                <w:bCs/>
                <w:lang w:bidi="ar-JO"/>
              </w:rPr>
              <w:t>DP</w:t>
            </w:r>
            <w:r w:rsidRPr="00DA2198">
              <w:rPr>
                <w:rFonts w:ascii="Arial" w:eastAsia="Calibri" w:hAnsi="Arial"/>
              </w:rPr>
              <w:t xml:space="preserve">,1 Audio in ,1 Audio out 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100 ~ 240 VAC , 50-60 Hz.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 xml:space="preserve">All ( Drivers , MK Power Cord and  </w:t>
            </w:r>
            <w:r w:rsidRPr="00DA2198">
              <w:rPr>
                <w:rFonts w:ascii="Arial" w:eastAsia="Calibri" w:hAnsi="Arial"/>
                <w:b/>
                <w:bCs/>
                <w:u w:val="single"/>
              </w:rPr>
              <w:t xml:space="preserve">Adapter TO HDMI </w:t>
            </w:r>
            <w:r w:rsidRPr="00DA2198">
              <w:rPr>
                <w:rFonts w:ascii="Arial" w:eastAsia="Calibri" w:hAnsi="Arial"/>
              </w:rPr>
              <w:t>)That Support The System Must Be Provided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Free Dos</w:t>
            </w:r>
          </w:p>
        </w:tc>
      </w:tr>
      <w:tr w:rsidR="00383E11" w:rsidRPr="00DA2198" w:rsidTr="005F7267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Arial" w:eastAsia="Calibri" w:hAnsi="Arial"/>
              </w:rPr>
            </w:pPr>
            <w:r w:rsidRPr="00DA2198">
              <w:rPr>
                <w:rFonts w:ascii="Arial" w:eastAsia="Calibri" w:hAnsi="Arial"/>
              </w:rPr>
              <w:t>3-Year Warranty Including Spare Parts And Labor</w:t>
            </w:r>
          </w:p>
        </w:tc>
      </w:tr>
    </w:tbl>
    <w:p w:rsidR="00383E11" w:rsidRDefault="00383E11">
      <w:pPr>
        <w:rPr>
          <w:u w:val="single"/>
        </w:rPr>
      </w:pPr>
    </w:p>
    <w:p w:rsidR="00B014D9" w:rsidRDefault="00B014D9">
      <w:pPr>
        <w:rPr>
          <w:u w:val="single"/>
        </w:rPr>
      </w:pPr>
    </w:p>
    <w:p w:rsidR="00B014D9" w:rsidRPr="0090408C" w:rsidRDefault="00B014D9">
      <w:pPr>
        <w:rPr>
          <w:u w:val="single"/>
        </w:rPr>
      </w:pPr>
    </w:p>
    <w:p w:rsidR="00383E11" w:rsidRPr="0090408C" w:rsidRDefault="00383E11" w:rsidP="005A21C7">
      <w:pPr>
        <w:jc w:val="both"/>
        <w:rPr>
          <w:rFonts w:ascii="Cambria" w:eastAsia="Times New Roman" w:hAnsi="Cambria" w:cs="Sakkal Majalla"/>
          <w:b/>
          <w:bCs/>
          <w:u w:val="single"/>
        </w:rPr>
      </w:pPr>
      <w:r w:rsidRPr="0090408C">
        <w:rPr>
          <w:rFonts w:ascii="Cambria" w:eastAsia="Times New Roman" w:hAnsi="Cambria" w:cs="Sakkal Majalla"/>
          <w:b/>
          <w:bCs/>
          <w:u w:val="single"/>
        </w:rPr>
        <w:t>Item (2)   :  Laser Printers</w:t>
      </w:r>
      <w:r w:rsidR="0046159B">
        <w:rPr>
          <w:rFonts w:ascii="Cambria" w:eastAsia="Times New Roman" w:hAnsi="Cambria" w:cs="Sakkal Majalla"/>
          <w:b/>
          <w:bCs/>
          <w:u w:val="single"/>
        </w:rPr>
        <w:t xml:space="preserve">                                                                                                                       (QTY 20)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060"/>
        <w:gridCol w:w="6840"/>
      </w:tblGrid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3E11" w:rsidRPr="00DA2198" w:rsidRDefault="00383E11" w:rsidP="005F7267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3E11" w:rsidRPr="00DA2198" w:rsidRDefault="00383E11" w:rsidP="005F7267">
            <w:pPr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 speed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Times New Roman"/>
              </w:rPr>
            </w:pPr>
            <w:r w:rsidRPr="00DA2198">
              <w:rPr>
                <w:rFonts w:ascii="Cambria" w:hAnsi="Cambria" w:cs="Times New Roman"/>
              </w:rPr>
              <w:t>40 PPM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 technology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Laser printing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Printing method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Monochrome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resolution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1200 x 1200 dpi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  <w:lang w:bidi="ar-JO"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Double</w:t>
            </w:r>
            <w:r w:rsidRPr="00DA2198">
              <w:rPr>
                <w:rFonts w:ascii="Cambria" w:hAnsi="Cambria" w:cs="Times New Roman"/>
                <w:b/>
                <w:bCs/>
                <w:rtl/>
                <w:lang w:bidi="ar-JO"/>
              </w:rPr>
              <w:t xml:space="preserve"> </w:t>
            </w:r>
            <w:r w:rsidRPr="00DA2198">
              <w:rPr>
                <w:rFonts w:ascii="Cambria" w:hAnsi="Cambria" w:cs="Times New Roman"/>
                <w:b/>
                <w:bCs/>
              </w:rPr>
              <w:t xml:space="preserve">sided </w:t>
            </w:r>
            <w:r w:rsidRPr="00DA2198">
              <w:rPr>
                <w:rFonts w:ascii="Cambria" w:hAnsi="Cambria" w:cs="Times New Roman"/>
                <w:b/>
                <w:bCs/>
                <w:lang w:bidi="ar-JO"/>
              </w:rPr>
              <w:t>Printing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Automatic duplex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Memory (RAM)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512MB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Connectivity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1 hi-speed USB 2.0 , Gigabit Ethernet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All drivers and utilities should be included , USB cable</w:t>
            </w:r>
          </w:p>
        </w:tc>
      </w:tr>
      <w:tr w:rsidR="00383E11" w:rsidRPr="00DA2198" w:rsidTr="005F72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1" w:rsidRPr="00DA2198" w:rsidRDefault="00383E11" w:rsidP="005F7267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DA219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11" w:rsidRPr="00DA2198" w:rsidRDefault="00383E11" w:rsidP="005F7267">
            <w:pPr>
              <w:rPr>
                <w:rFonts w:ascii="Cambria" w:hAnsi="Cambria" w:cs="Sakkal Majalla"/>
              </w:rPr>
            </w:pPr>
            <w:r w:rsidRPr="00DA219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383E11" w:rsidRDefault="00383E11" w:rsidP="00383E11"/>
    <w:p w:rsidR="00B014D9" w:rsidRDefault="00B014D9" w:rsidP="00383E11"/>
    <w:p w:rsidR="00305345" w:rsidRPr="0090408C" w:rsidRDefault="00305345" w:rsidP="005A21C7">
      <w:pPr>
        <w:ind w:hanging="993"/>
        <w:rPr>
          <w:rFonts w:asciiTheme="majorHAnsi" w:hAnsiTheme="majorHAnsi" w:cs="Sakkal Majalla"/>
          <w:b/>
          <w:bCs/>
          <w:u w:val="single"/>
        </w:rPr>
      </w:pPr>
      <w:r w:rsidRPr="005A21C7">
        <w:rPr>
          <w:rFonts w:asciiTheme="majorHAnsi" w:hAnsiTheme="majorHAnsi" w:cs="Sakkal Majalla"/>
          <w:b/>
          <w:bCs/>
        </w:rPr>
        <w:lastRenderedPageBreak/>
        <w:t xml:space="preserve">    </w:t>
      </w:r>
      <w:r w:rsidR="005A21C7">
        <w:rPr>
          <w:rFonts w:asciiTheme="majorHAnsi" w:hAnsiTheme="majorHAnsi" w:cs="Sakkal Majalla"/>
          <w:b/>
          <w:bCs/>
        </w:rPr>
        <w:t xml:space="preserve">         </w:t>
      </w:r>
      <w:r w:rsidRPr="005A21C7">
        <w:rPr>
          <w:rFonts w:asciiTheme="majorHAnsi" w:hAnsiTheme="majorHAnsi" w:cs="Sakkal Majalla"/>
          <w:b/>
          <w:bCs/>
        </w:rPr>
        <w:t xml:space="preserve"> </w:t>
      </w:r>
      <w:r w:rsidRPr="0090408C">
        <w:rPr>
          <w:rFonts w:asciiTheme="majorHAnsi" w:hAnsiTheme="majorHAnsi" w:cs="Sakkal Majalla"/>
          <w:b/>
          <w:bCs/>
          <w:u w:val="single"/>
        </w:rPr>
        <w:t>Item (3)   :  DATASHOW</w:t>
      </w:r>
      <w:r w:rsidR="0046159B"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                                                                                            (QTY 15)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558"/>
        <w:gridCol w:w="2650"/>
        <w:gridCol w:w="6999"/>
      </w:tblGrid>
      <w:tr w:rsidR="00305345" w:rsidRPr="00F77BAA" w:rsidTr="004E6669">
        <w:trPr>
          <w:trHeight w:val="15"/>
          <w:jc w:val="center"/>
        </w:trPr>
        <w:tc>
          <w:tcPr>
            <w:tcW w:w="558" w:type="dxa"/>
            <w:shd w:val="clear" w:color="auto" w:fill="A6A6A6" w:themeFill="background1" w:themeFillShade="A6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650" w:type="dxa"/>
            <w:shd w:val="clear" w:color="auto" w:fill="A6A6A6" w:themeFill="background1" w:themeFillShade="A6"/>
          </w:tcPr>
          <w:p w:rsidR="00305345" w:rsidRPr="00F77BAA" w:rsidRDefault="00305345" w:rsidP="004E6669">
            <w:pPr>
              <w:tabs>
                <w:tab w:val="right" w:pos="2478"/>
              </w:tabs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999" w:type="dxa"/>
            <w:shd w:val="clear" w:color="auto" w:fill="A6A6A6" w:themeFill="background1" w:themeFillShade="A6"/>
          </w:tcPr>
          <w:p w:rsidR="00305345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 w:rsidRPr="004D63F2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  <w:p w:rsidR="00305345" w:rsidRPr="004D63F2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  <w:r>
              <w:rPr>
                <w:rFonts w:asciiTheme="majorHAnsi" w:hAnsiTheme="majorHAnsi" w:cstheme="majorBidi"/>
                <w:b/>
                <w:bCs/>
              </w:rPr>
              <w:t>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resolution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theme="majorBidi"/>
              </w:rPr>
            </w:pPr>
            <w:r w:rsidRPr="00DE173A">
              <w:rPr>
                <w:rFonts w:asciiTheme="majorHAnsi" w:hAnsiTheme="majorHAnsi" w:cstheme="majorBidi"/>
              </w:rPr>
              <w:t>1024 x 768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  <w:r>
              <w:rPr>
                <w:rFonts w:asciiTheme="majorHAnsi" w:hAnsiTheme="majorHAnsi" w:cstheme="majorBidi"/>
                <w:b/>
                <w:bCs/>
              </w:rPr>
              <w:t>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brightness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3200</w:t>
            </w:r>
            <w:r w:rsidRPr="00DE173A">
              <w:rPr>
                <w:rFonts w:asciiTheme="majorHAnsi" w:hAnsiTheme="majorHAnsi" w:cs="Sakkal Majalla"/>
              </w:rPr>
              <w:t xml:space="preserve"> Lm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lamp life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4000 hours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contrast ratio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2500:1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projection methods</w:t>
            </w:r>
          </w:p>
        </w:tc>
        <w:tc>
          <w:tcPr>
            <w:tcW w:w="6999" w:type="dxa"/>
          </w:tcPr>
          <w:p w:rsidR="00305345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Front , wall or ceiling-mounted</w:t>
            </w:r>
          </w:p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6-</w:t>
            </w:r>
          </w:p>
        </w:tc>
        <w:tc>
          <w:tcPr>
            <w:tcW w:w="2650" w:type="dxa"/>
          </w:tcPr>
          <w:p w:rsidR="00305345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</w:p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terminals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 xml:space="preserve">Inputs </w:t>
            </w:r>
            <w:r>
              <w:rPr>
                <w:rFonts w:asciiTheme="majorHAnsi" w:hAnsiTheme="majorHAnsi" w:cs="Sakkal Majalla"/>
              </w:rPr>
              <w:t xml:space="preserve">   </w:t>
            </w:r>
            <w:r w:rsidRPr="00DE173A">
              <w:rPr>
                <w:rFonts w:asciiTheme="majorHAnsi" w:hAnsiTheme="majorHAnsi" w:cs="Sakkal Majalla"/>
              </w:rPr>
              <w:t>: HDMI,RGB D-sub 15 pin , Stereo mini jack</w:t>
            </w:r>
          </w:p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Outputs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: RGB D-sub 15 pin , Stereo mini  audio out</w:t>
            </w:r>
          </w:p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 xml:space="preserve">Control 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: RS-232C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aspect ratio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4:3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noise level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&lt;30 DB ECO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Pr="00F77BAA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power supply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100 ~ 240 VAC , 50-60 Hz.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10-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accessories</w:t>
            </w:r>
          </w:p>
        </w:tc>
        <w:tc>
          <w:tcPr>
            <w:tcW w:w="6999" w:type="dxa"/>
          </w:tcPr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 xml:space="preserve">Wireless remote control with (laser),power cord, 5 m x </w:t>
            </w:r>
            <w:r>
              <w:rPr>
                <w:rFonts w:asciiTheme="majorHAnsi" w:hAnsiTheme="majorHAnsi" w:cs="Sakkal Majalla"/>
              </w:rPr>
              <w:t>VGA</w:t>
            </w:r>
            <w:r w:rsidRPr="00DE173A">
              <w:rPr>
                <w:rFonts w:asciiTheme="majorHAnsi" w:hAnsiTheme="majorHAnsi" w:cs="Sakkal Majalla"/>
              </w:rPr>
              <w:t xml:space="preserve"> computer cable</w:t>
            </w:r>
          </w:p>
        </w:tc>
      </w:tr>
      <w:tr w:rsidR="00305345" w:rsidRPr="00F77BAA" w:rsidTr="004E6669">
        <w:trPr>
          <w:trHeight w:val="15"/>
          <w:jc w:val="center"/>
        </w:trPr>
        <w:tc>
          <w:tcPr>
            <w:tcW w:w="558" w:type="dxa"/>
          </w:tcPr>
          <w:p w:rsidR="00305345" w:rsidRDefault="00305345" w:rsidP="004E666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11-</w:t>
            </w:r>
          </w:p>
        </w:tc>
        <w:tc>
          <w:tcPr>
            <w:tcW w:w="2650" w:type="dxa"/>
          </w:tcPr>
          <w:p w:rsidR="00305345" w:rsidRPr="00F77BAA" w:rsidRDefault="00305345" w:rsidP="004E666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6999" w:type="dxa"/>
          </w:tcPr>
          <w:p w:rsidR="00305345" w:rsidRDefault="00305345" w:rsidP="004E6669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3-years warranty including labor and spare parts</w:t>
            </w:r>
          </w:p>
          <w:p w:rsidR="00305345" w:rsidRPr="00DE173A" w:rsidRDefault="00305345" w:rsidP="004E6669">
            <w:pPr>
              <w:rPr>
                <w:rFonts w:asciiTheme="majorHAnsi" w:hAnsiTheme="majorHAnsi" w:cs="Sakkal Majalla"/>
              </w:rPr>
            </w:pPr>
          </w:p>
        </w:tc>
      </w:tr>
    </w:tbl>
    <w:p w:rsidR="00305345" w:rsidRDefault="00305345" w:rsidP="00305345">
      <w:pPr>
        <w:ind w:hanging="993"/>
        <w:rPr>
          <w:rFonts w:asciiTheme="majorHAnsi" w:hAnsiTheme="majorHAnsi" w:cs="Sakkal Majalla"/>
          <w:b/>
          <w:bCs/>
          <w:u w:val="single"/>
          <w:rtl/>
        </w:rPr>
      </w:pPr>
    </w:p>
    <w:p w:rsidR="00305345" w:rsidRDefault="00305345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B014D9" w:rsidRDefault="00B014D9" w:rsidP="00383E11"/>
    <w:p w:rsidR="0046159B" w:rsidRDefault="0046159B" w:rsidP="00383E11">
      <w:pPr>
        <w:rPr>
          <w:rFonts w:hint="cs"/>
          <w:rtl/>
          <w:lang w:bidi="ar-JO"/>
        </w:rPr>
      </w:pPr>
      <w:bookmarkStart w:id="0" w:name="_GoBack"/>
      <w:bookmarkEnd w:id="0"/>
    </w:p>
    <w:p w:rsidR="00B014D9" w:rsidRDefault="00B014D9" w:rsidP="00383E11"/>
    <w:p w:rsidR="00B014D9" w:rsidRDefault="00B014D9" w:rsidP="00B014D9">
      <w:pPr>
        <w:spacing w:after="240"/>
        <w:jc w:val="right"/>
        <w:rPr>
          <w:rFonts w:eastAsia="Arial Unicode MS"/>
          <w:b/>
          <w:bCs/>
          <w:u w:val="single"/>
        </w:rPr>
      </w:pPr>
      <w:r>
        <w:rPr>
          <w:rFonts w:eastAsia="Arial Unicode MS" w:hint="cs"/>
          <w:b/>
          <w:bCs/>
          <w:sz w:val="28"/>
          <w:szCs w:val="28"/>
          <w:u w:val="single"/>
          <w:rtl/>
        </w:rPr>
        <w:lastRenderedPageBreak/>
        <w:t>الشروط الخاصة</w:t>
      </w:r>
    </w:p>
    <w:p w:rsidR="00B014D9" w:rsidRDefault="00B014D9" w:rsidP="00B014D9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العطاء قابل للتجزئة</w:t>
      </w:r>
      <w:r>
        <w:rPr>
          <w:rFonts w:ascii="Traditional Arabic" w:eastAsia="Calibri" w:hAnsi="Traditional Arabic" w:cs="Traditional Arabic"/>
          <w:b/>
          <w:bCs/>
          <w:sz w:val="28"/>
          <w:szCs w:val="28"/>
        </w:rPr>
        <w:t>.</w:t>
      </w:r>
    </w:p>
    <w:p w:rsidR="00B014D9" w:rsidRDefault="00B014D9" w:rsidP="00B014D9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B014D9" w:rsidRDefault="00B014D9" w:rsidP="00B014D9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B014D9" w:rsidRPr="00147BC4" w:rsidRDefault="00B014D9" w:rsidP="00B014D9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ان لا تكون المواد المورده مصنعه قبل عام 201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9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:rsidR="00B014D9" w:rsidRDefault="00B014D9" w:rsidP="00B014D9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قع التي تحددها مديرية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الأمن السيبراني و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تكنولوجيا المعلومات .</w:t>
      </w:r>
    </w:p>
    <w:p w:rsidR="00B014D9" w:rsidRDefault="00B014D9" w:rsidP="00B014D9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B014D9" w:rsidRPr="004B1CC0" w:rsidRDefault="00B014D9" w:rsidP="00B014D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(Compliance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(Data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B014D9" w:rsidRDefault="00B014D9" w:rsidP="00B014D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B014D9" w:rsidRPr="00773B24" w:rsidRDefault="00B014D9" w:rsidP="00B014D9">
      <w:pPr>
        <w:pStyle w:val="ListParagraph"/>
        <w:numPr>
          <w:ilvl w:val="0"/>
          <w:numId w:val="1"/>
        </w:numPr>
        <w:bidi/>
        <w:spacing w:line="240" w:lineRule="auto"/>
        <w:ind w:left="54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تلتزم الشركة المحال عليها ماده/مواد بتسليم مديرية الأمن السيبراني وتكنولوجيا المعلومات نسخه الكترونية من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الأرقام التسلسليه (</w:t>
      </w:r>
      <w:r w:rsidRPr="00773B2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.</w:t>
      </w:r>
    </w:p>
    <w:p w:rsidR="00B014D9" w:rsidRDefault="00B014D9" w:rsidP="00B014D9">
      <w:pPr>
        <w:pStyle w:val="ListParagraph"/>
        <w:numPr>
          <w:ilvl w:val="0"/>
          <w:numId w:val="1"/>
        </w:numPr>
        <w:bidi/>
        <w:spacing w:line="240" w:lineRule="auto"/>
        <w:ind w:left="540" w:hanging="314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HDD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B014D9" w:rsidRDefault="00B014D9" w:rsidP="00B014D9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B014D9" w:rsidRDefault="00B014D9" w:rsidP="00B014D9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B014D9" w:rsidRDefault="00B014D9" w:rsidP="00B014D9"/>
    <w:p w:rsidR="00B014D9" w:rsidRPr="0075242A" w:rsidRDefault="00B014D9" w:rsidP="00B014D9"/>
    <w:p w:rsidR="00B014D9" w:rsidRDefault="00B014D9" w:rsidP="00383E11"/>
    <w:sectPr w:rsidR="00B0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0"/>
    <w:rsid w:val="00305345"/>
    <w:rsid w:val="00383E11"/>
    <w:rsid w:val="0046159B"/>
    <w:rsid w:val="005A21C7"/>
    <w:rsid w:val="00836006"/>
    <w:rsid w:val="0090408C"/>
    <w:rsid w:val="00966DE7"/>
    <w:rsid w:val="00B014D9"/>
    <w:rsid w:val="00C462E0"/>
    <w:rsid w:val="00D6038B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11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4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11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4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albakhit</dc:creator>
  <cp:lastModifiedBy>User</cp:lastModifiedBy>
  <cp:revision>2</cp:revision>
  <dcterms:created xsi:type="dcterms:W3CDTF">2019-12-22T08:05:00Z</dcterms:created>
  <dcterms:modified xsi:type="dcterms:W3CDTF">2019-12-22T08:05:00Z</dcterms:modified>
</cp:coreProperties>
</file>