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3" w:rsidRDefault="000404D3" w:rsidP="000404D3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2484120</wp:posOffset>
            </wp:positionH>
            <wp:positionV relativeFrom="margin">
              <wp:posOffset>114300</wp:posOffset>
            </wp:positionV>
            <wp:extent cx="7905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4D3" w:rsidRDefault="000404D3" w:rsidP="000404D3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</w:p>
    <w:p w:rsidR="000404D3" w:rsidRDefault="000404D3" w:rsidP="000404D3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</w:p>
    <w:p w:rsidR="000404D3" w:rsidRDefault="000404D3" w:rsidP="000404D3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</w:p>
    <w:p w:rsidR="000404D3" w:rsidRDefault="000404D3" w:rsidP="000404D3">
      <w:pPr>
        <w:bidi w:val="0"/>
        <w:ind w:left="-540"/>
        <w:jc w:val="right"/>
        <w:rPr>
          <w:rFonts w:cs="Arabic Transparent"/>
          <w:sz w:val="24"/>
          <w:szCs w:val="28"/>
          <w:lang w:eastAsia="en-US" w:bidi="ar-JO"/>
        </w:rPr>
      </w:pPr>
      <w:r>
        <w:rPr>
          <w:rFonts w:cs="Arabic Transparent" w:hint="cs"/>
          <w:sz w:val="24"/>
          <w:szCs w:val="28"/>
          <w:rtl/>
          <w:lang w:eastAsia="en-US" w:bidi="ar-JO"/>
        </w:rPr>
        <w:t xml:space="preserve">                                     </w:t>
      </w:r>
    </w:p>
    <w:p w:rsidR="000404D3" w:rsidRDefault="000404D3" w:rsidP="000404D3">
      <w:pPr>
        <w:bidi w:val="0"/>
        <w:ind w:left="-450" w:right="-290"/>
        <w:jc w:val="center"/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بسم الله الرحمن الرحيم</w:t>
      </w:r>
    </w:p>
    <w:p w:rsidR="000404D3" w:rsidRDefault="000404D3" w:rsidP="000404D3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إعلان طرح عطاء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 xml:space="preserve"> </w:t>
      </w: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رقم</w:t>
      </w:r>
    </w:p>
    <w:p w:rsidR="000404D3" w:rsidRDefault="000404D3" w:rsidP="000404D3">
      <w:pPr>
        <w:bidi w:val="0"/>
        <w:ind w:left="-450" w:right="-290"/>
        <w:jc w:val="center"/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</w:pP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م ش5 /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6</w:t>
      </w: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 xml:space="preserve">/ 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2024</w:t>
      </w:r>
    </w:p>
    <w:p w:rsidR="000404D3" w:rsidRPr="003A58DC" w:rsidRDefault="000404D3" w:rsidP="000404D3">
      <w:pPr>
        <w:ind w:left="-290" w:right="-450"/>
        <w:jc w:val="center"/>
        <w:rPr>
          <w:rFonts w:cs="Arabic Transparent" w:hint="cs"/>
          <w:b/>
          <w:bCs/>
          <w:szCs w:val="30"/>
          <w:u w:val="single"/>
          <w:rtl/>
          <w:lang w:eastAsia="en-US"/>
        </w:rPr>
      </w:pP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 xml:space="preserve">(شراء </w:t>
      </w:r>
      <w:r>
        <w:rPr>
          <w:rFonts w:cs="Arabic Transparent" w:hint="cs"/>
          <w:b/>
          <w:bCs/>
          <w:szCs w:val="30"/>
          <w:u w:val="single"/>
          <w:rtl/>
          <w:lang w:eastAsia="en-US" w:bidi="ar-JO"/>
        </w:rPr>
        <w:t>اجهزة (</w:t>
      </w:r>
      <w:r>
        <w:rPr>
          <w:rFonts w:cs="Arabic Transparent"/>
          <w:b/>
          <w:bCs/>
          <w:szCs w:val="30"/>
          <w:u w:val="single"/>
          <w:lang w:eastAsia="en-US" w:bidi="ar-JO"/>
        </w:rPr>
        <w:t>UPS</w:t>
      </w:r>
      <w:r>
        <w:rPr>
          <w:rFonts w:cs="Arabic Transparent" w:hint="cs"/>
          <w:b/>
          <w:bCs/>
          <w:szCs w:val="30"/>
          <w:u w:val="single"/>
          <w:rtl/>
          <w:lang w:eastAsia="en-US" w:bidi="ar-JO"/>
        </w:rPr>
        <w:t>) لغرف الشبكات في مبنى القيادة العامة الجديدة</w:t>
      </w: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>)</w:t>
      </w:r>
    </w:p>
    <w:p w:rsidR="000404D3" w:rsidRDefault="000404D3" w:rsidP="000404D3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0404D3" w:rsidRPr="00A729E1" w:rsidRDefault="000404D3" w:rsidP="000404D3">
      <w:pPr>
        <w:numPr>
          <w:ilvl w:val="0"/>
          <w:numId w:val="1"/>
        </w:numPr>
        <w:tabs>
          <w:tab w:val="right" w:pos="281"/>
        </w:tabs>
        <w:ind w:left="-290" w:right="-426" w:hanging="4"/>
        <w:jc w:val="lowKashida"/>
        <w:rPr>
          <w:rFonts w:cs="Arabic Transparent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تعلن القيادة العامة للقوات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المسلحة الاردنية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/>
          <w:sz w:val="32"/>
          <w:szCs w:val="32"/>
          <w:rtl/>
          <w:lang w:eastAsia="en-US"/>
        </w:rPr>
        <w:t>–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الجيش العربي </w:t>
      </w:r>
      <w:r w:rsidRPr="00A729E1">
        <w:rPr>
          <w:rFonts w:cs="Arabic Transparent"/>
          <w:sz w:val="32"/>
          <w:szCs w:val="32"/>
          <w:rtl/>
          <w:lang w:eastAsia="en-US"/>
        </w:rPr>
        <w:t>/مديرية المشتريات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</w:t>
      </w:r>
      <w:r>
        <w:rPr>
          <w:rFonts w:cs="Arabic Transparent" w:hint="cs"/>
          <w:sz w:val="32"/>
          <w:szCs w:val="32"/>
          <w:rtl/>
          <w:lang w:eastAsia="en-US" w:bidi="ar-JO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طرح </w:t>
      </w:r>
      <w:r>
        <w:rPr>
          <w:rFonts w:cs="Arabic Transparent" w:hint="cs"/>
          <w:sz w:val="32"/>
          <w:szCs w:val="32"/>
          <w:rtl/>
          <w:lang w:eastAsia="en-US"/>
        </w:rPr>
        <w:t>ال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عطاء </w:t>
      </w:r>
      <w:r w:rsidRPr="00A729E1">
        <w:rPr>
          <w:rFonts w:cs="Arabic Transparent" w:hint="cs"/>
          <w:sz w:val="32"/>
          <w:szCs w:val="32"/>
          <w:rtl/>
          <w:lang w:eastAsia="en-US"/>
        </w:rPr>
        <w:t>رقم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 ش5/</w:t>
      </w:r>
      <w:r>
        <w:rPr>
          <w:rFonts w:cs="Arabic Transparent" w:hint="cs"/>
          <w:sz w:val="32"/>
          <w:szCs w:val="32"/>
          <w:rtl/>
          <w:lang w:eastAsia="en-US" w:bidi="ar-JO"/>
        </w:rPr>
        <w:t>6</w:t>
      </w:r>
      <w:r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2024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الخاص </w:t>
      </w:r>
      <w:r>
        <w:rPr>
          <w:rFonts w:cs="Arabic Transparent" w:hint="cs"/>
          <w:szCs w:val="30"/>
          <w:rtl/>
          <w:lang w:eastAsia="en-US"/>
        </w:rPr>
        <w:t>ب</w:t>
      </w:r>
      <w:r w:rsidRPr="00B6201F">
        <w:rPr>
          <w:rFonts w:cs="Arabic Transparent" w:hint="cs"/>
          <w:szCs w:val="30"/>
          <w:rtl/>
          <w:lang w:eastAsia="en-US"/>
        </w:rPr>
        <w:t xml:space="preserve">شراء </w:t>
      </w:r>
      <w:r w:rsidRPr="002E6933">
        <w:rPr>
          <w:rFonts w:cs="Arabic Transparent"/>
          <w:szCs w:val="30"/>
          <w:rtl/>
          <w:lang w:eastAsia="en-US"/>
        </w:rPr>
        <w:t>اجهزة (</w:t>
      </w:r>
      <w:r w:rsidRPr="002E6933">
        <w:rPr>
          <w:rFonts w:cs="Arabic Transparent"/>
          <w:szCs w:val="30"/>
          <w:lang w:eastAsia="en-US"/>
        </w:rPr>
        <w:t>UPS</w:t>
      </w:r>
      <w:r w:rsidRPr="002E6933">
        <w:rPr>
          <w:rFonts w:cs="Arabic Transparent"/>
          <w:szCs w:val="30"/>
          <w:rtl/>
          <w:lang w:eastAsia="en-US"/>
        </w:rPr>
        <w:t xml:space="preserve">) لغرف الشبكات في مبنى القيادة العامة الجديدة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فعلى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المتعهدين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الراغبين بالاشتراك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في هذا العطاء مراجعة مديرية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المشتريات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شعبة الاتصالات والأنظمة الإلكترونية لشراء نسخة العطاء مقابل دفع مبلغ (</w:t>
      </w:r>
      <w:r>
        <w:rPr>
          <w:rFonts w:cs="Arabic Transparent" w:hint="cs"/>
          <w:sz w:val="32"/>
          <w:szCs w:val="32"/>
          <w:rtl/>
          <w:lang w:eastAsia="en-US" w:bidi="ar-JO"/>
        </w:rPr>
        <w:t>50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) </w:t>
      </w:r>
      <w:r>
        <w:rPr>
          <w:rFonts w:cs="Arabic Transparent" w:hint="cs"/>
          <w:sz w:val="32"/>
          <w:szCs w:val="32"/>
          <w:rtl/>
          <w:lang w:eastAsia="en-US" w:bidi="ar-JO"/>
        </w:rPr>
        <w:t xml:space="preserve">خمسون دينار أردني </w:t>
      </w:r>
      <w:r w:rsidRPr="00A729E1">
        <w:rPr>
          <w:rFonts w:cs="Arabic Transparent"/>
          <w:sz w:val="32"/>
          <w:szCs w:val="32"/>
          <w:rtl/>
          <w:lang w:eastAsia="en-US"/>
        </w:rPr>
        <w:t>غير مستردة مصطحبين معهم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سجل تجاري </w:t>
      </w:r>
      <w:r w:rsidRPr="00192464">
        <w:rPr>
          <w:rFonts w:cs="Arabic Transparent" w:hint="cs"/>
          <w:sz w:val="32"/>
          <w:szCs w:val="32"/>
          <w:u w:val="single"/>
          <w:rtl/>
          <w:lang w:eastAsia="en-US"/>
        </w:rPr>
        <w:t>و</w:t>
      </w:r>
      <w:r w:rsidRPr="00192464">
        <w:rPr>
          <w:rFonts w:cs="Arabic Transparent"/>
          <w:sz w:val="32"/>
          <w:szCs w:val="32"/>
          <w:u w:val="single"/>
          <w:rtl/>
          <w:lang w:eastAsia="en-US"/>
        </w:rPr>
        <w:t>رخص المهن سارية المفعول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أو </w:t>
      </w:r>
      <w:r>
        <w:rPr>
          <w:rFonts w:cs="Arabic Transparent"/>
          <w:sz w:val="32"/>
          <w:szCs w:val="32"/>
          <w:rtl/>
          <w:lang w:eastAsia="en-US"/>
        </w:rPr>
        <w:t>صور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عنها.</w:t>
      </w:r>
    </w:p>
    <w:p w:rsidR="000404D3" w:rsidRPr="00A729E1" w:rsidRDefault="000404D3" w:rsidP="000404D3">
      <w:pPr>
        <w:jc w:val="lowKashida"/>
        <w:rPr>
          <w:rFonts w:cs="Arabic Transparent"/>
          <w:sz w:val="32"/>
          <w:szCs w:val="32"/>
          <w:rtl/>
          <w:lang w:eastAsia="en-US"/>
        </w:rPr>
      </w:pPr>
    </w:p>
    <w:p w:rsidR="000404D3" w:rsidRPr="00A729E1" w:rsidRDefault="000404D3" w:rsidP="000404D3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ي</w:t>
      </w:r>
      <w:r w:rsidRPr="00A729E1">
        <w:rPr>
          <w:rFonts w:cs="Arabic Transparent"/>
          <w:sz w:val="32"/>
          <w:szCs w:val="32"/>
          <w:rtl/>
          <w:lang w:eastAsia="en-US"/>
        </w:rPr>
        <w:t>تم بيع دعوة العطاء</w:t>
      </w:r>
      <w:r>
        <w:rPr>
          <w:rFonts w:cs="Arabic Transparent" w:hint="cs"/>
          <w:sz w:val="32"/>
          <w:szCs w:val="32"/>
          <w:rtl/>
          <w:lang w:eastAsia="en-US"/>
        </w:rPr>
        <w:t xml:space="preserve"> يومياً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ولغاية الساعه (1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00) بعد الظهر من كل يوم ما عدا يو</w:t>
      </w:r>
      <w:r>
        <w:rPr>
          <w:rFonts w:cs="Arabic Transparent" w:hint="cs"/>
          <w:sz w:val="32"/>
          <w:szCs w:val="32"/>
          <w:rtl/>
          <w:lang w:eastAsia="en-US"/>
        </w:rPr>
        <w:t>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 w:hint="cs"/>
          <w:sz w:val="32"/>
          <w:szCs w:val="32"/>
          <w:rtl/>
          <w:lang w:eastAsia="en-US"/>
        </w:rPr>
        <w:t>الخميس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والعطل الرسمي</w:t>
      </w:r>
      <w:r>
        <w:rPr>
          <w:rFonts w:cs="Arabic Transparent" w:hint="cs"/>
          <w:sz w:val="32"/>
          <w:szCs w:val="32"/>
          <w:rtl/>
          <w:lang w:eastAsia="en-US"/>
        </w:rPr>
        <w:t>ة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ويكون يوم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الثلاثاء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>
        <w:rPr>
          <w:rFonts w:cs="Arabic Transparent" w:hint="cs"/>
          <w:sz w:val="32"/>
          <w:szCs w:val="32"/>
          <w:rtl/>
          <w:lang w:eastAsia="en-US"/>
        </w:rPr>
        <w:t>19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2024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الساعه (13</w:t>
      </w:r>
      <w:r>
        <w:rPr>
          <w:rFonts w:cs="Arabic Transparent" w:hint="cs"/>
          <w:sz w:val="32"/>
          <w:szCs w:val="32"/>
          <w:rtl/>
          <w:lang w:eastAsia="en-US"/>
        </w:rPr>
        <w:t>00) أخر موعد لبيع المناقصات.</w:t>
      </w:r>
    </w:p>
    <w:p w:rsidR="000404D3" w:rsidRPr="00A729E1" w:rsidRDefault="000404D3" w:rsidP="000404D3">
      <w:pPr>
        <w:jc w:val="center"/>
        <w:rPr>
          <w:rFonts w:cs="Arabic Transparent"/>
          <w:sz w:val="32"/>
          <w:szCs w:val="32"/>
          <w:rtl/>
          <w:lang w:eastAsia="en-US"/>
        </w:rPr>
      </w:pPr>
    </w:p>
    <w:p w:rsidR="000404D3" w:rsidRPr="00A729E1" w:rsidRDefault="000404D3" w:rsidP="000404D3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 w:hint="cs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تعاد المناقصات بواسطة الظرف 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المختوم الى مديرية المشتريات الدفاعية / سكرتير اللجان قبل الساعه (1300) يوم </w:t>
      </w:r>
      <w:r>
        <w:rPr>
          <w:rFonts w:cs="Arabic Transparent" w:hint="cs"/>
          <w:sz w:val="32"/>
          <w:szCs w:val="32"/>
          <w:rtl/>
          <w:lang w:eastAsia="en-US"/>
        </w:rPr>
        <w:t>الاربعاء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>
        <w:rPr>
          <w:rFonts w:cs="Arabic Transparent" w:hint="cs"/>
          <w:sz w:val="32"/>
          <w:szCs w:val="32"/>
          <w:rtl/>
          <w:lang w:eastAsia="en-US"/>
        </w:rPr>
        <w:t>20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 w:bidi="ar-JO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2024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معززة بتأمين مالي مصدق بقيمة (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%) </w:t>
      </w:r>
      <w:r>
        <w:rPr>
          <w:rFonts w:cs="Arabic Transparent" w:hint="cs"/>
          <w:sz w:val="32"/>
          <w:szCs w:val="32"/>
          <w:rtl/>
          <w:lang w:eastAsia="en-US"/>
        </w:rPr>
        <w:t>ثلاث بالم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ئة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من قيمة </w:t>
      </w:r>
      <w:r>
        <w:rPr>
          <w:rFonts w:cs="Arabic Transparent" w:hint="cs"/>
          <w:sz w:val="32"/>
          <w:szCs w:val="32"/>
          <w:rtl/>
          <w:lang w:eastAsia="en-US"/>
        </w:rPr>
        <w:t>المناقصة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وكل مناقصة ترد بعد هذا التاريخ أو غير مرفق بها تأمين مالي تهمل ولا ينظر بها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.</w:t>
      </w:r>
    </w:p>
    <w:p w:rsidR="000404D3" w:rsidRPr="00A729E1" w:rsidRDefault="000404D3" w:rsidP="000404D3">
      <w:pPr>
        <w:ind w:left="-286" w:right="-284"/>
        <w:jc w:val="lowKashida"/>
        <w:rPr>
          <w:rFonts w:cs="Arabic Transparent" w:hint="cs"/>
          <w:sz w:val="32"/>
          <w:szCs w:val="32"/>
          <w:rtl/>
          <w:lang w:eastAsia="en-US" w:bidi="ar-JO"/>
        </w:rPr>
      </w:pPr>
    </w:p>
    <w:p w:rsidR="000404D3" w:rsidRPr="00A729E1" w:rsidRDefault="000404D3" w:rsidP="000404D3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 w:hint="cs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علمًا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بان موقعنا على الانترنت </w:t>
      </w:r>
      <w:r w:rsidRPr="001E7430">
        <w:rPr>
          <w:rFonts w:cs="Arabic Transparent"/>
          <w:sz w:val="32"/>
          <w:szCs w:val="32"/>
          <w:rtl/>
          <w:lang w:eastAsia="en-US"/>
        </w:rPr>
        <w:t>هو</w:t>
      </w:r>
      <w:r w:rsidRPr="001E7430">
        <w:rPr>
          <w:rFonts w:cs="Arabic Transparent"/>
          <w:sz w:val="32"/>
          <w:szCs w:val="32"/>
          <w:lang w:eastAsia="en-US"/>
        </w:rPr>
        <w:t xml:space="preserve"> </w:t>
      </w:r>
      <w:hyperlink r:id="rId7" w:history="1">
        <w:r w:rsidRPr="001E7430">
          <w:rPr>
            <w:rFonts w:cs="Arabic Transparent"/>
            <w:sz w:val="32"/>
            <w:szCs w:val="32"/>
          </w:rPr>
          <w:t>www.jafdop.mil.jo</w:t>
        </w:r>
      </w:hyperlink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1E7430">
        <w:rPr>
          <w:rFonts w:cs="Arabic Transparent" w:hint="cs"/>
          <w:sz w:val="32"/>
          <w:szCs w:val="32"/>
          <w:rtl/>
          <w:lang w:eastAsia="en-US"/>
        </w:rPr>
        <w:t>(للاطلاع على المواصفات الفنية المطلوبة)</w:t>
      </w:r>
      <w:r>
        <w:rPr>
          <w:rFonts w:cs="Arabic Transparent" w:hint="cs"/>
          <w:sz w:val="32"/>
          <w:szCs w:val="32"/>
          <w:rtl/>
          <w:lang w:eastAsia="en-US"/>
        </w:rPr>
        <w:t>.</w:t>
      </w:r>
    </w:p>
    <w:p w:rsidR="000404D3" w:rsidRPr="00A729E1" w:rsidRDefault="000404D3" w:rsidP="000404D3">
      <w:pPr>
        <w:ind w:left="-286" w:right="-284"/>
        <w:jc w:val="lowKashida"/>
        <w:rPr>
          <w:rFonts w:cs="Arabic Transparent" w:hint="cs"/>
          <w:sz w:val="32"/>
          <w:szCs w:val="32"/>
          <w:lang w:eastAsia="en-US"/>
        </w:rPr>
      </w:pPr>
    </w:p>
    <w:p w:rsidR="000404D3" w:rsidRDefault="000404D3" w:rsidP="000404D3">
      <w:pPr>
        <w:ind w:left="-286" w:right="-142"/>
        <w:jc w:val="lowKashida"/>
        <w:rPr>
          <w:rFonts w:cs="Arabic Transparent" w:hint="cs"/>
          <w:sz w:val="24"/>
          <w:szCs w:val="28"/>
          <w:rtl/>
          <w:lang w:eastAsia="en-US" w:bidi="ar-JO"/>
        </w:rPr>
      </w:pPr>
    </w:p>
    <w:p w:rsidR="000404D3" w:rsidRDefault="000404D3" w:rsidP="000404D3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DB0A6C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p w:rsidR="000404D3" w:rsidRDefault="000404D3">
      <w:pPr>
        <w:rPr>
          <w:rFonts w:hint="cs"/>
          <w:rtl/>
          <w:lang w:bidi="ar-JO"/>
        </w:rPr>
      </w:pPr>
    </w:p>
    <w:tbl>
      <w:tblPr>
        <w:tblpPr w:leftFromText="180" w:rightFromText="180" w:vertAnchor="text" w:horzAnchor="margin" w:tblpXSpec="center" w:tblpY="1"/>
        <w:tblW w:w="103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677"/>
        <w:gridCol w:w="4770"/>
      </w:tblGrid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BFBFBF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lastRenderedPageBreak/>
              <w:t>No.</w:t>
            </w:r>
          </w:p>
        </w:tc>
        <w:tc>
          <w:tcPr>
            <w:tcW w:w="4677" w:type="dxa"/>
            <w:shd w:val="clear" w:color="auto" w:fill="BFBFBF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Feature</w:t>
            </w:r>
          </w:p>
        </w:tc>
        <w:tc>
          <w:tcPr>
            <w:tcW w:w="4770" w:type="dxa"/>
            <w:shd w:val="clear" w:color="auto" w:fill="BFBFBF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Minimum Specifications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Rating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3kVA / 3000W (Unity Power factor)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Technology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True online double conversion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Design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Tower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batteries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Sealed Lead Acid Maintenance-free Internal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w w:val="95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w w:val="95"/>
                <w:sz w:val="28"/>
                <w:szCs w:val="28"/>
                <w:lang w:eastAsia="en-US"/>
              </w:rPr>
              <w:t>Battery DC voltage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72 V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Transfer Time</w:t>
            </w:r>
          </w:p>
        </w:tc>
        <w:tc>
          <w:tcPr>
            <w:tcW w:w="4770" w:type="dxa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zero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 xml:space="preserve">Output Voltage </w:t>
            </w:r>
          </w:p>
        </w:tc>
        <w:tc>
          <w:tcPr>
            <w:tcW w:w="4770" w:type="dxa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 xml:space="preserve">230 V </w:t>
            </w: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u w:val="single"/>
                <w:shd w:val="clear" w:color="auto" w:fill="FFFFFF"/>
                <w:lang w:eastAsia="en-US"/>
              </w:rPr>
              <w:t>+</w:t>
            </w: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shd w:val="clear" w:color="auto" w:fill="FFFFFF"/>
                <w:lang w:eastAsia="en-US"/>
              </w:rPr>
              <w:t> 3%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Power Factor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&gt;0.99 @ 100% load</w:t>
            </w:r>
          </w:p>
        </w:tc>
      </w:tr>
      <w:tr w:rsidR="000404D3" w:rsidRPr="000404D3" w:rsidTr="000404D3">
        <w:trPr>
          <w:trHeight w:val="454"/>
        </w:trPr>
        <w:tc>
          <w:tcPr>
            <w:tcW w:w="948" w:type="dxa"/>
            <w:shd w:val="clear" w:color="auto" w:fill="auto"/>
            <w:vAlign w:val="center"/>
          </w:tcPr>
          <w:p w:rsidR="000404D3" w:rsidRPr="000404D3" w:rsidRDefault="000404D3" w:rsidP="000404D3">
            <w:pPr>
              <w:numPr>
                <w:ilvl w:val="0"/>
                <w:numId w:val="3"/>
              </w:numPr>
              <w:bidi w:val="0"/>
              <w:spacing w:after="200" w:line="276" w:lineRule="auto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Backup time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0404D3" w:rsidRPr="000404D3" w:rsidRDefault="000404D3" w:rsidP="000404D3">
            <w:pPr>
              <w:bidi w:val="0"/>
              <w:ind w:left="-630" w:right="-604"/>
              <w:jc w:val="center"/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</w:pPr>
            <w:r w:rsidRPr="000404D3">
              <w:rPr>
                <w:rFonts w:ascii="Calibri" w:eastAsia="Calibri" w:hAnsi="Calibri" w:cs="Calibri"/>
                <w:noProof w:val="0"/>
                <w:sz w:val="28"/>
                <w:szCs w:val="28"/>
                <w:lang w:eastAsia="en-US"/>
              </w:rPr>
              <w:t>10 min. @ 100% load</w:t>
            </w:r>
          </w:p>
        </w:tc>
      </w:tr>
    </w:tbl>
    <w:p w:rsidR="000404D3" w:rsidRPr="000404D3" w:rsidRDefault="000404D3" w:rsidP="000404D3">
      <w:pPr>
        <w:tabs>
          <w:tab w:val="right" w:pos="720"/>
        </w:tabs>
        <w:bidi w:val="0"/>
        <w:spacing w:before="180"/>
        <w:ind w:left="-630" w:right="-604"/>
        <w:contextualSpacing/>
        <w:rPr>
          <w:rFonts w:ascii="Calibri" w:hAnsi="Calibri" w:cs="Calibri"/>
          <w:b/>
          <w:bCs/>
          <w:noProof w:val="0"/>
          <w:sz w:val="32"/>
          <w:szCs w:val="32"/>
          <w:u w:val="single"/>
          <w:rtl/>
          <w:lang w:eastAsia="en-US" w:bidi="ar-JO"/>
        </w:rPr>
      </w:pPr>
      <w:r w:rsidRPr="000404D3">
        <w:rPr>
          <w:rFonts w:ascii="Calibri" w:eastAsia="Calibri" w:hAnsi="Calibri" w:cs="Calibri"/>
          <w:b/>
          <w:bCs/>
          <w:noProof w:val="0"/>
          <w:sz w:val="32"/>
          <w:szCs w:val="32"/>
          <w:u w:val="single"/>
          <w:shd w:val="clear" w:color="auto" w:fill="FFFFFF"/>
          <w:lang w:eastAsia="en-US"/>
        </w:rPr>
        <w:t>Uninterruptible Power Supply devices</w:t>
      </w:r>
      <w:r w:rsidRPr="000404D3">
        <w:rPr>
          <w:rFonts w:ascii="Calibri" w:eastAsia="Calibri" w:hAnsi="Calibri" w:cs="Calibri"/>
          <w:b/>
          <w:bCs/>
          <w:noProof w:val="0"/>
          <w:sz w:val="32"/>
          <w:szCs w:val="32"/>
          <w:u w:val="single"/>
          <w:shd w:val="clear" w:color="auto" w:fill="FFFFFF"/>
          <w:rtl/>
          <w:lang w:eastAsia="en-US"/>
        </w:rPr>
        <w:t xml:space="preserve"> </w:t>
      </w:r>
      <w:r w:rsidRPr="000404D3">
        <w:rPr>
          <w:rFonts w:ascii="Calibri" w:eastAsia="Calibri" w:hAnsi="Calibri" w:cs="Calibri"/>
          <w:b/>
          <w:bCs/>
          <w:noProof w:val="0"/>
          <w:sz w:val="32"/>
          <w:szCs w:val="32"/>
          <w:u w:val="single"/>
          <w:shd w:val="clear" w:color="auto" w:fill="FFFFFF"/>
          <w:lang w:eastAsia="en-US"/>
        </w:rPr>
        <w:t>(</w:t>
      </w:r>
      <w:r w:rsidRPr="000404D3">
        <w:rPr>
          <w:rFonts w:ascii="Calibri" w:hAnsi="Calibri" w:cs="Calibri"/>
          <w:b/>
          <w:bCs/>
          <w:noProof w:val="0"/>
          <w:sz w:val="32"/>
          <w:szCs w:val="32"/>
          <w:u w:val="single"/>
          <w:lang w:eastAsia="en-US"/>
        </w:rPr>
        <w:t xml:space="preserve">UPS)                           </w:t>
      </w:r>
      <w:proofErr w:type="spellStart"/>
      <w:r w:rsidRPr="000404D3">
        <w:rPr>
          <w:rFonts w:ascii="Calibri" w:hAnsi="Calibri" w:cs="Calibri"/>
          <w:b/>
          <w:bCs/>
          <w:noProof w:val="0"/>
          <w:sz w:val="32"/>
          <w:szCs w:val="32"/>
          <w:u w:val="single"/>
          <w:lang w:eastAsia="en-US"/>
        </w:rPr>
        <w:t>QTy.</w:t>
      </w:r>
      <w:proofErr w:type="spellEnd"/>
      <w:r w:rsidRPr="000404D3">
        <w:rPr>
          <w:rFonts w:ascii="Calibri" w:hAnsi="Calibri" w:cs="Calibri"/>
          <w:b/>
          <w:bCs/>
          <w:noProof w:val="0"/>
          <w:sz w:val="32"/>
          <w:szCs w:val="32"/>
          <w:u w:val="single"/>
          <w:lang w:eastAsia="en-US"/>
        </w:rPr>
        <w:t xml:space="preserve"> (50</w:t>
      </w:r>
    </w:p>
    <w:p w:rsidR="000404D3" w:rsidRDefault="000404D3" w:rsidP="000404D3">
      <w:pPr>
        <w:spacing w:line="360" w:lineRule="auto"/>
        <w:ind w:left="-630" w:right="-604"/>
        <w:jc w:val="both"/>
        <w:rPr>
          <w:rFonts w:ascii="Calibri" w:eastAsia="Calibri" w:hAnsi="Calibri" w:cs="Calibri" w:hint="cs"/>
          <w:b/>
          <w:bCs/>
          <w:noProof w:val="0"/>
          <w:sz w:val="32"/>
          <w:szCs w:val="32"/>
          <w:u w:val="single"/>
          <w:shd w:val="clear" w:color="auto" w:fill="FFFFFF"/>
          <w:rtl/>
          <w:lang w:eastAsia="en-US"/>
        </w:rPr>
      </w:pPr>
    </w:p>
    <w:p w:rsidR="000404D3" w:rsidRPr="000404D3" w:rsidRDefault="000404D3" w:rsidP="000404D3">
      <w:pPr>
        <w:spacing w:line="360" w:lineRule="auto"/>
        <w:ind w:left="-630" w:right="-604"/>
        <w:jc w:val="both"/>
        <w:rPr>
          <w:rFonts w:ascii="Arial" w:eastAsia="Calibri" w:hAnsi="Arial"/>
          <w:b/>
          <w:bCs/>
          <w:noProof w:val="0"/>
          <w:sz w:val="32"/>
          <w:szCs w:val="32"/>
          <w:u w:val="single"/>
          <w:rtl/>
          <w:lang w:eastAsia="en-US" w:bidi="ar-JO"/>
        </w:rPr>
      </w:pPr>
      <w:r w:rsidRPr="000404D3">
        <w:rPr>
          <w:rFonts w:ascii="Arial" w:eastAsia="Calibri" w:hAnsi="Arial"/>
          <w:b/>
          <w:bCs/>
          <w:noProof w:val="0"/>
          <w:sz w:val="32"/>
          <w:szCs w:val="32"/>
          <w:u w:val="single"/>
          <w:rtl/>
          <w:lang w:eastAsia="en-US" w:bidi="ar-JO"/>
        </w:rPr>
        <w:t>ب الشروط الخاصة:</w:t>
      </w:r>
    </w:p>
    <w:p w:rsidR="000404D3" w:rsidRPr="000404D3" w:rsidRDefault="000404D3" w:rsidP="000404D3">
      <w:pPr>
        <w:numPr>
          <w:ilvl w:val="0"/>
          <w:numId w:val="2"/>
        </w:numPr>
        <w:ind w:left="-630" w:right="-604"/>
        <w:jc w:val="both"/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بيان مدة التسليم في العرض المقدم من قبل الشركة.</w:t>
      </w:r>
    </w:p>
    <w:p w:rsidR="000404D3" w:rsidRPr="000404D3" w:rsidRDefault="000404D3" w:rsidP="000404D3">
      <w:pPr>
        <w:numPr>
          <w:ilvl w:val="0"/>
          <w:numId w:val="2"/>
        </w:numPr>
        <w:ind w:left="-630" w:right="-604"/>
        <w:jc w:val="both"/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rtl/>
          <w:lang w:eastAsia="en-US" w:bidi="ar-JO"/>
        </w:rPr>
        <w:t xml:space="preserve">العطاء 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شامل التركيب والتشغيل في موقع تحدده مديرية الأمن السيبراني وتكنولوجيا المعلومات و كالاتي:</w:t>
      </w:r>
    </w:p>
    <w:p w:rsidR="000404D3" w:rsidRPr="000404D3" w:rsidRDefault="000404D3" w:rsidP="000404D3">
      <w:pPr>
        <w:numPr>
          <w:ilvl w:val="0"/>
          <w:numId w:val="4"/>
        </w:numPr>
        <w:ind w:left="-630" w:right="-604"/>
        <w:jc w:val="both"/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 xml:space="preserve">التركيب في غرف اتصالات وبجانب 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>(Cabinet)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.</w:t>
      </w:r>
    </w:p>
    <w:p w:rsidR="000404D3" w:rsidRPr="000404D3" w:rsidRDefault="000404D3" w:rsidP="000404D3">
      <w:pPr>
        <w:numPr>
          <w:ilvl w:val="0"/>
          <w:numId w:val="4"/>
        </w:numPr>
        <w:ind w:left="-630" w:right="-604"/>
        <w:jc w:val="both"/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التركيب لا يشمل أي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 xml:space="preserve"> 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أعمال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 xml:space="preserve"> 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مدنية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 xml:space="preserve"> 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أو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 xml:space="preserve"> 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تمديدات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 xml:space="preserve"> 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 xml:space="preserve">كهربائية بحيث يتم ربط المدخل للجهاز على مصدر الكهرباء في الغرفة ويتم ربط المخرج على 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>(PDU)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 xml:space="preserve"> الخاص بـ </w:t>
      </w: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  <w:t>(Cabinet)</w:t>
      </w: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.</w:t>
      </w:r>
    </w:p>
    <w:p w:rsidR="000404D3" w:rsidRPr="000404D3" w:rsidRDefault="000404D3" w:rsidP="000404D3">
      <w:pPr>
        <w:ind w:left="-630" w:right="-604"/>
        <w:jc w:val="both"/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 w:hint="cs"/>
          <w:noProof w:val="0"/>
          <w:sz w:val="32"/>
          <w:szCs w:val="32"/>
          <w:rtl/>
          <w:lang w:eastAsia="en-US" w:bidi="ar-JO"/>
        </w:rPr>
        <w:t>جـ. يحق للشركة اجراء زيارة للموقع قبل تقديم العرض بالتنسيق مع مديرية المشتريات الدفاعية ومديرية الامن السيبراني وتكنولوجيا المعلومات.</w:t>
      </w:r>
    </w:p>
    <w:p w:rsidR="000404D3" w:rsidRPr="000404D3" w:rsidRDefault="000404D3" w:rsidP="000404D3">
      <w:pPr>
        <w:numPr>
          <w:ilvl w:val="0"/>
          <w:numId w:val="2"/>
        </w:numPr>
        <w:ind w:left="-630" w:right="-604"/>
        <w:jc w:val="both"/>
        <w:rPr>
          <w:rFonts w:ascii="Traditional Arabic" w:eastAsia="Calibri" w:hAnsi="Traditional Arabic" w:cs="Traditional Arabic"/>
          <w:noProof w:val="0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/>
          <w:noProof w:val="0"/>
          <w:sz w:val="32"/>
          <w:szCs w:val="32"/>
          <w:rtl/>
          <w:lang w:eastAsia="en-US" w:bidi="ar-JO"/>
        </w:rPr>
        <w:t>يجب الالتزام بكافة محتويات المواصفات والشروط.</w:t>
      </w:r>
    </w:p>
    <w:p w:rsidR="000404D3" w:rsidRPr="000404D3" w:rsidRDefault="000404D3" w:rsidP="000404D3">
      <w:pPr>
        <w:numPr>
          <w:ilvl w:val="0"/>
          <w:numId w:val="2"/>
        </w:numPr>
        <w:ind w:left="-964" w:firstLine="22"/>
        <w:jc w:val="both"/>
        <w:rPr>
          <w:rFonts w:ascii="Traditional Arabic" w:eastAsia="Calibri" w:hAnsi="Traditional Arabic" w:cs="Traditional Arabic"/>
          <w:noProof w:val="0"/>
          <w:w w:val="95"/>
          <w:sz w:val="32"/>
          <w:szCs w:val="32"/>
          <w:lang w:eastAsia="en-US" w:bidi="ar-JO"/>
        </w:rPr>
      </w:pPr>
      <w:r w:rsidRPr="000404D3">
        <w:rPr>
          <w:rFonts w:ascii="Traditional Arabic" w:eastAsia="Calibri" w:hAnsi="Traditional Arabic" w:cs="Traditional Arabic"/>
          <w:noProof w:val="0"/>
          <w:w w:val="95"/>
          <w:sz w:val="32"/>
          <w:szCs w:val="32"/>
          <w:rtl/>
          <w:lang w:eastAsia="en-US" w:bidi="ar-JO"/>
        </w:rPr>
        <w:t>ا</w:t>
      </w:r>
      <w:bookmarkStart w:id="0" w:name="_GoBack"/>
      <w:bookmarkEnd w:id="0"/>
      <w:r w:rsidRPr="000404D3">
        <w:rPr>
          <w:rFonts w:ascii="Traditional Arabic" w:eastAsia="Calibri" w:hAnsi="Traditional Arabic" w:cs="Traditional Arabic"/>
          <w:noProof w:val="0"/>
          <w:w w:val="95"/>
          <w:sz w:val="32"/>
          <w:szCs w:val="32"/>
          <w:rtl/>
          <w:lang w:eastAsia="en-US" w:bidi="ar-JO"/>
        </w:rPr>
        <w:t xml:space="preserve">لعرض يجب ان يشمل ورقة مطابقة على شكل جدول يحتوي المواصفات المطلوبة والمواصفات المقدمة من الشركة </w:t>
      </w:r>
      <w:r w:rsidRPr="000404D3">
        <w:rPr>
          <w:rFonts w:ascii="Traditional Arabic" w:eastAsia="Calibri" w:hAnsi="Traditional Arabic" w:cs="Traditional Arabic" w:hint="cs"/>
          <w:noProof w:val="0"/>
          <w:w w:val="95"/>
          <w:sz w:val="32"/>
          <w:szCs w:val="32"/>
          <w:rtl/>
          <w:lang w:eastAsia="en-US" w:bidi="ar-JO"/>
        </w:rPr>
        <w:t>وبالإشارة</w:t>
      </w:r>
      <w:r w:rsidRPr="000404D3">
        <w:rPr>
          <w:rFonts w:ascii="Traditional Arabic" w:eastAsia="Calibri" w:hAnsi="Traditional Arabic" w:cs="Traditional Arabic"/>
          <w:noProof w:val="0"/>
          <w:w w:val="95"/>
          <w:sz w:val="32"/>
          <w:szCs w:val="32"/>
          <w:rtl/>
          <w:lang w:eastAsia="en-US" w:bidi="ar-JO"/>
        </w:rPr>
        <w:t xml:space="preserve"> الى </w:t>
      </w:r>
      <w:r w:rsidRPr="000404D3">
        <w:rPr>
          <w:rFonts w:ascii="Traditional Arabic" w:eastAsia="Calibri" w:hAnsi="Traditional Arabic" w:cs="Traditional Arabic" w:hint="cs"/>
          <w:noProof w:val="0"/>
          <w:w w:val="95"/>
          <w:sz w:val="32"/>
          <w:szCs w:val="32"/>
          <w:rtl/>
          <w:lang w:eastAsia="en-US" w:bidi="ar-JO"/>
        </w:rPr>
        <w:t>الكتالوج</w:t>
      </w:r>
      <w:r w:rsidRPr="000404D3">
        <w:rPr>
          <w:rFonts w:ascii="Traditional Arabic" w:eastAsia="Calibri" w:hAnsi="Traditional Arabic" w:cs="Traditional Arabic"/>
          <w:noProof w:val="0"/>
          <w:w w:val="95"/>
          <w:sz w:val="32"/>
          <w:szCs w:val="32"/>
          <w:rtl/>
          <w:lang w:eastAsia="en-US" w:bidi="ar-JO"/>
        </w:rPr>
        <w:t xml:space="preserve"> الفني، عدم تقديم هذه الورقة يعطي الحق للجنة الشراء برفض العرض وتكون الشركة مسؤولة عن جميع المعلومات داخلها.</w:t>
      </w:r>
    </w:p>
    <w:p w:rsidR="000404D3" w:rsidRPr="000404D3" w:rsidRDefault="000404D3" w:rsidP="000404D3">
      <w:pPr>
        <w:spacing w:after="120"/>
        <w:rPr>
          <w:rFonts w:ascii="Traditional Arabic" w:eastAsia="Calibri" w:hAnsi="Traditional Arabic" w:cs="Traditional Arabic"/>
          <w:b/>
          <w:bCs/>
          <w:noProof w:val="0"/>
          <w:sz w:val="8"/>
          <w:szCs w:val="8"/>
          <w:u w:val="single"/>
          <w:lang w:eastAsia="en-US" w:bidi="ar-JO"/>
        </w:rPr>
      </w:pPr>
    </w:p>
    <w:p w:rsidR="000404D3" w:rsidRPr="000404D3" w:rsidRDefault="000404D3" w:rsidP="000404D3">
      <w:pPr>
        <w:bidi w:val="0"/>
        <w:spacing w:after="200" w:line="27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0404D3" w:rsidRDefault="000404D3">
      <w:pPr>
        <w:rPr>
          <w:rFonts w:hint="cs"/>
          <w:lang w:bidi="ar-JO"/>
        </w:rPr>
      </w:pPr>
    </w:p>
    <w:sectPr w:rsidR="000404D3" w:rsidSect="0055719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248"/>
    <w:multiLevelType w:val="hybridMultilevel"/>
    <w:tmpl w:val="71B474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202033C8"/>
    <w:multiLevelType w:val="hybridMultilevel"/>
    <w:tmpl w:val="904C5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5190"/>
    <w:multiLevelType w:val="hybridMultilevel"/>
    <w:tmpl w:val="CE541160"/>
    <w:lvl w:ilvl="0" w:tplc="E6CA64B4">
      <w:start w:val="1"/>
      <w:numFmt w:val="arabicAlpha"/>
      <w:lvlText w:val="%1."/>
      <w:lvlJc w:val="left"/>
      <w:pPr>
        <w:ind w:left="99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9B"/>
    <w:rsid w:val="000404D3"/>
    <w:rsid w:val="00557198"/>
    <w:rsid w:val="00E5094C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D3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D3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afdop.mil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2</cp:revision>
  <dcterms:created xsi:type="dcterms:W3CDTF">2024-02-20T11:14:00Z</dcterms:created>
  <dcterms:modified xsi:type="dcterms:W3CDTF">2024-02-20T11:16:00Z</dcterms:modified>
</cp:coreProperties>
</file>