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firstRow="1" w:lastRow="0" w:firstColumn="1" w:lastColumn="0" w:noHBand="0" w:noVBand="1"/>
      </w:tblPr>
      <w:tblGrid>
        <w:gridCol w:w="1741"/>
        <w:gridCol w:w="7439"/>
        <w:gridCol w:w="2070"/>
      </w:tblGrid>
      <w:tr w:rsidR="00B6736A" w:rsidRPr="002235C1" w:rsidTr="00D02B1A">
        <w:trPr>
          <w:trHeight w:val="567"/>
        </w:trPr>
        <w:tc>
          <w:tcPr>
            <w:tcW w:w="1741" w:type="dxa"/>
            <w:shd w:val="clear" w:color="auto" w:fill="8DB3E2" w:themeFill="text2" w:themeFillTint="66"/>
            <w:vAlign w:val="center"/>
          </w:tcPr>
          <w:p w:rsidR="00B6736A" w:rsidRPr="002235C1" w:rsidRDefault="00B6736A" w:rsidP="003E247B">
            <w:pPr>
              <w:widowControl w:val="0"/>
              <w:tabs>
                <w:tab w:val="right" w:pos="884"/>
              </w:tabs>
              <w:autoSpaceDE w:val="0"/>
              <w:autoSpaceDN w:val="0"/>
              <w:bidi w:val="0"/>
              <w:adjustRightInd w:val="0"/>
              <w:spacing w:before="60" w:after="60" w:line="288" w:lineRule="auto"/>
              <w:ind w:left="142" w:right="176"/>
              <w:jc w:val="center"/>
              <w:rPr>
                <w:b/>
                <w:bCs/>
                <w:sz w:val="32"/>
                <w:szCs w:val="32"/>
                <w:u w:val="single"/>
              </w:rPr>
            </w:pPr>
            <w:r w:rsidRPr="008A03F6">
              <w:rPr>
                <w:b/>
                <w:bCs/>
              </w:rPr>
              <w:br w:type="page"/>
            </w:r>
            <w:r w:rsidRPr="002235C1">
              <w:rPr>
                <w:b/>
                <w:bCs/>
                <w:lang w:bidi="ar-JO"/>
              </w:rPr>
              <w:t>Item</w:t>
            </w:r>
            <w:r w:rsidR="00B03FE6" w:rsidRPr="002235C1">
              <w:rPr>
                <w:b/>
                <w:bCs/>
                <w:lang w:bidi="ar-JO"/>
              </w:rPr>
              <w:t xml:space="preserve"> 1</w:t>
            </w:r>
          </w:p>
        </w:tc>
        <w:tc>
          <w:tcPr>
            <w:tcW w:w="7439" w:type="dxa"/>
            <w:shd w:val="clear" w:color="auto" w:fill="8DB3E2" w:themeFill="text2" w:themeFillTint="66"/>
            <w:vAlign w:val="center"/>
          </w:tcPr>
          <w:p w:rsidR="00B6736A" w:rsidRPr="002235C1" w:rsidRDefault="00C04024" w:rsidP="009B20B3">
            <w:pPr>
              <w:widowControl w:val="0"/>
              <w:autoSpaceDE w:val="0"/>
              <w:autoSpaceDN w:val="0"/>
              <w:bidi w:val="0"/>
              <w:adjustRightInd w:val="0"/>
              <w:spacing w:before="60" w:after="60" w:line="288" w:lineRule="auto"/>
              <w:ind w:left="142" w:right="635"/>
              <w:jc w:val="center"/>
              <w:rPr>
                <w:b/>
                <w:bCs/>
                <w:sz w:val="32"/>
                <w:szCs w:val="32"/>
                <w:u w:val="single"/>
              </w:rPr>
            </w:pPr>
            <w:r w:rsidRPr="002235C1">
              <w:rPr>
                <w:b/>
                <w:bCs/>
                <w:kern w:val="32"/>
              </w:rPr>
              <w:t>Bi-</w:t>
            </w:r>
            <w:r w:rsidR="00665444" w:rsidRPr="002235C1">
              <w:rPr>
                <w:b/>
                <w:bCs/>
                <w:kern w:val="32"/>
              </w:rPr>
              <w:t xml:space="preserve">Plane </w:t>
            </w:r>
            <w:r w:rsidR="00D02B1A" w:rsidRPr="002235C1">
              <w:rPr>
                <w:b/>
                <w:bCs/>
                <w:kern w:val="32"/>
              </w:rPr>
              <w:t>For</w:t>
            </w:r>
            <w:r w:rsidR="00A51E3E" w:rsidRPr="002235C1">
              <w:rPr>
                <w:b/>
                <w:bCs/>
                <w:kern w:val="32"/>
              </w:rPr>
              <w:t xml:space="preserve"> Cardiovascular &amp;</w:t>
            </w:r>
            <w:r w:rsidR="00665444" w:rsidRPr="002235C1">
              <w:rPr>
                <w:b/>
                <w:bCs/>
                <w:kern w:val="32"/>
              </w:rPr>
              <w:t xml:space="preserve">Interventional </w:t>
            </w:r>
            <w:r w:rsidR="00D02B1A" w:rsidRPr="002235C1">
              <w:rPr>
                <w:b/>
                <w:bCs/>
                <w:kern w:val="32"/>
              </w:rPr>
              <w:t xml:space="preserve">Imaging </w:t>
            </w:r>
          </w:p>
        </w:tc>
        <w:tc>
          <w:tcPr>
            <w:tcW w:w="2070" w:type="dxa"/>
            <w:shd w:val="clear" w:color="auto" w:fill="8DB3E2" w:themeFill="text2" w:themeFillTint="66"/>
            <w:vAlign w:val="center"/>
          </w:tcPr>
          <w:p w:rsidR="00B6736A" w:rsidRPr="002235C1" w:rsidRDefault="00B6736A" w:rsidP="009214D0">
            <w:pPr>
              <w:widowControl w:val="0"/>
              <w:autoSpaceDE w:val="0"/>
              <w:autoSpaceDN w:val="0"/>
              <w:bidi w:val="0"/>
              <w:adjustRightInd w:val="0"/>
              <w:spacing w:before="60" w:after="60" w:line="288" w:lineRule="auto"/>
              <w:ind w:left="142" w:right="318"/>
              <w:jc w:val="center"/>
              <w:rPr>
                <w:b/>
                <w:bCs/>
                <w:sz w:val="32"/>
                <w:szCs w:val="32"/>
                <w:u w:val="single"/>
              </w:rPr>
            </w:pPr>
            <w:r w:rsidRPr="002235C1">
              <w:rPr>
                <w:b/>
                <w:bCs/>
                <w:lang w:bidi="ar-JO"/>
              </w:rPr>
              <w:t>Qty. (1)</w:t>
            </w:r>
          </w:p>
        </w:tc>
      </w:tr>
    </w:tbl>
    <w:p w:rsidR="00B6736A" w:rsidRPr="002235C1" w:rsidRDefault="00B6736A" w:rsidP="00B6736A">
      <w:pPr>
        <w:widowControl w:val="0"/>
        <w:autoSpaceDE w:val="0"/>
        <w:autoSpaceDN w:val="0"/>
        <w:bidi w:val="0"/>
        <w:adjustRightInd w:val="0"/>
        <w:spacing w:before="60" w:after="60" w:line="288" w:lineRule="auto"/>
        <w:ind w:left="142" w:right="635"/>
        <w:rPr>
          <w:b/>
          <w:bCs/>
          <w:sz w:val="8"/>
          <w:szCs w:val="8"/>
        </w:rPr>
      </w:pPr>
    </w:p>
    <w:p w:rsidR="00B6736A" w:rsidRPr="002235C1" w:rsidRDefault="00B6736A" w:rsidP="001D12AD">
      <w:pPr>
        <w:widowControl w:val="0"/>
        <w:autoSpaceDE w:val="0"/>
        <w:autoSpaceDN w:val="0"/>
        <w:bidi w:val="0"/>
        <w:adjustRightInd w:val="0"/>
        <w:spacing w:before="60" w:after="60" w:line="288" w:lineRule="auto"/>
        <w:ind w:left="-360" w:right="635"/>
        <w:rPr>
          <w:b/>
          <w:bCs/>
          <w:i/>
          <w:iCs/>
        </w:rPr>
      </w:pPr>
      <w:r w:rsidRPr="002235C1">
        <w:rPr>
          <w:b/>
          <w:bCs/>
          <w:i/>
          <w:iCs/>
          <w:u w:val="single"/>
        </w:rPr>
        <w:t>IMPORTANT NOTE:</w:t>
      </w:r>
    </w:p>
    <w:p w:rsidR="00B6736A" w:rsidRPr="002235C1" w:rsidRDefault="00B6736A" w:rsidP="001D12AD">
      <w:pPr>
        <w:widowControl w:val="0"/>
        <w:overflowPunct w:val="0"/>
        <w:autoSpaceDE w:val="0"/>
        <w:autoSpaceDN w:val="0"/>
        <w:bidi w:val="0"/>
        <w:adjustRightInd w:val="0"/>
        <w:spacing w:before="60" w:after="60" w:line="288" w:lineRule="auto"/>
        <w:ind w:left="-360" w:right="635"/>
        <w:rPr>
          <w:b/>
          <w:bCs/>
        </w:rPr>
      </w:pPr>
      <w:r w:rsidRPr="002235C1">
        <w:rPr>
          <w:b/>
          <w:bCs/>
          <w:i/>
          <w:iCs/>
        </w:rPr>
        <w:t>Vendors are required to fill out the product details, compliance information, and brochure reference page number in the columns below</w:t>
      </w:r>
    </w:p>
    <w:p w:rsidR="00B6736A" w:rsidRPr="002235C1" w:rsidRDefault="00B6736A" w:rsidP="001D12AD">
      <w:pPr>
        <w:widowControl w:val="0"/>
        <w:autoSpaceDE w:val="0"/>
        <w:autoSpaceDN w:val="0"/>
        <w:bidi w:val="0"/>
        <w:adjustRightInd w:val="0"/>
        <w:spacing w:before="60" w:after="60" w:line="288" w:lineRule="auto"/>
        <w:ind w:left="-360" w:right="635"/>
        <w:rPr>
          <w:sz w:val="8"/>
          <w:szCs w:val="8"/>
        </w:rPr>
      </w:pPr>
    </w:p>
    <w:p w:rsidR="00B6736A" w:rsidRPr="002235C1" w:rsidRDefault="00B6736A" w:rsidP="001D12AD">
      <w:pPr>
        <w:widowControl w:val="0"/>
        <w:autoSpaceDE w:val="0"/>
        <w:autoSpaceDN w:val="0"/>
        <w:bidi w:val="0"/>
        <w:adjustRightInd w:val="0"/>
        <w:spacing w:before="60" w:after="60" w:line="288" w:lineRule="auto"/>
        <w:ind w:left="-360" w:right="635"/>
        <w:rPr>
          <w:i/>
          <w:iCs/>
          <w:u w:val="single"/>
        </w:rPr>
      </w:pPr>
      <w:r w:rsidRPr="002235C1">
        <w:rPr>
          <w:b/>
          <w:bCs/>
          <w:i/>
          <w:iCs/>
          <w:u w:val="single"/>
        </w:rPr>
        <w:t>TECHNICAL SPECIFICATIONS:</w:t>
      </w:r>
    </w:p>
    <w:p w:rsidR="00B6736A" w:rsidRPr="002235C1" w:rsidRDefault="00B6736A" w:rsidP="001D12AD">
      <w:pPr>
        <w:widowControl w:val="0"/>
        <w:autoSpaceDE w:val="0"/>
        <w:autoSpaceDN w:val="0"/>
        <w:bidi w:val="0"/>
        <w:adjustRightInd w:val="0"/>
        <w:spacing w:before="60" w:after="60" w:line="288" w:lineRule="auto"/>
        <w:ind w:left="-360" w:right="635"/>
        <w:rPr>
          <w:b/>
          <w:bCs/>
        </w:rPr>
      </w:pPr>
      <w:r w:rsidRPr="002235C1">
        <w:rPr>
          <w:b/>
          <w:bCs/>
        </w:rPr>
        <w:t>The unit must meet or exceed the requirements listed in the table below.</w:t>
      </w:r>
    </w:p>
    <w:p w:rsidR="00B6736A" w:rsidRPr="002235C1" w:rsidRDefault="00B6736A" w:rsidP="00B6736A">
      <w:pPr>
        <w:widowControl w:val="0"/>
        <w:autoSpaceDE w:val="0"/>
        <w:autoSpaceDN w:val="0"/>
        <w:bidi w:val="0"/>
        <w:adjustRightInd w:val="0"/>
        <w:spacing w:before="60" w:after="60" w:line="288" w:lineRule="auto"/>
        <w:ind w:left="142" w:right="635"/>
        <w:rPr>
          <w:sz w:val="8"/>
          <w:szCs w:val="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670"/>
      </w:tblGrid>
      <w:tr w:rsidR="00B6736A" w:rsidRPr="002235C1" w:rsidTr="00D02B1A">
        <w:trPr>
          <w:trHeight w:hRule="exact" w:val="406"/>
        </w:trPr>
        <w:tc>
          <w:tcPr>
            <w:tcW w:w="11250" w:type="dxa"/>
            <w:gridSpan w:val="2"/>
            <w:shd w:val="clear" w:color="auto" w:fill="8DB3E2" w:themeFill="text2" w:themeFillTint="66"/>
            <w:vAlign w:val="center"/>
          </w:tcPr>
          <w:p w:rsidR="00B6736A" w:rsidRPr="002235C1" w:rsidRDefault="00B6736A" w:rsidP="009B66E6">
            <w:pPr>
              <w:bidi w:val="0"/>
              <w:spacing w:before="60" w:after="60"/>
              <w:ind w:left="142" w:right="635"/>
              <w:jc w:val="center"/>
              <w:rPr>
                <w:b/>
                <w:bCs/>
              </w:rPr>
            </w:pPr>
            <w:r w:rsidRPr="002235C1">
              <w:rPr>
                <w:b/>
                <w:bCs/>
              </w:rPr>
              <w:t>Product Details</w:t>
            </w:r>
          </w:p>
        </w:tc>
      </w:tr>
      <w:tr w:rsidR="00B6736A" w:rsidRPr="002235C1" w:rsidTr="00D02B1A">
        <w:trPr>
          <w:trHeight w:hRule="exact" w:val="352"/>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r w:rsidRPr="002235C1">
              <w:t>Name of Manufacturer</w:t>
            </w:r>
          </w:p>
          <w:p w:rsidR="00B6736A" w:rsidRPr="002235C1" w:rsidRDefault="00B6736A" w:rsidP="00D02B1A">
            <w:pPr>
              <w:widowControl w:val="0"/>
              <w:autoSpaceDE w:val="0"/>
              <w:autoSpaceDN w:val="0"/>
              <w:bidi w:val="0"/>
              <w:adjustRightInd w:val="0"/>
              <w:spacing w:after="120"/>
              <w:ind w:left="142" w:right="635"/>
              <w:rPr>
                <w:lang w:bidi="ar-JO"/>
              </w:rPr>
            </w:pP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p>
        </w:tc>
      </w:tr>
      <w:tr w:rsidR="00B6736A" w:rsidRPr="002235C1" w:rsidTr="00D02B1A">
        <w:trPr>
          <w:trHeight w:hRule="exact" w:val="361"/>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pPr>
            <w:r w:rsidRPr="002235C1">
              <w:t>Model/ catalogue number</w:t>
            </w:r>
          </w:p>
          <w:p w:rsidR="00B6736A" w:rsidRPr="002235C1" w:rsidRDefault="00B6736A" w:rsidP="00D02B1A">
            <w:pPr>
              <w:widowControl w:val="0"/>
              <w:autoSpaceDE w:val="0"/>
              <w:autoSpaceDN w:val="0"/>
              <w:bidi w:val="0"/>
              <w:adjustRightInd w:val="0"/>
              <w:spacing w:after="120"/>
              <w:ind w:left="142" w:right="635"/>
              <w:rPr>
                <w:lang w:bidi="ar-JO"/>
              </w:rPr>
            </w:pP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p>
        </w:tc>
      </w:tr>
      <w:tr w:rsidR="00B6736A" w:rsidRPr="002235C1" w:rsidTr="00D02B1A">
        <w:trPr>
          <w:trHeight w:hRule="exact" w:val="370"/>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pPr>
            <w:r w:rsidRPr="002235C1">
              <w:t>Country of Origin for the offered model</w:t>
            </w:r>
          </w:p>
          <w:p w:rsidR="00B6736A" w:rsidRPr="002235C1" w:rsidRDefault="00B6736A" w:rsidP="00D02B1A">
            <w:pPr>
              <w:widowControl w:val="0"/>
              <w:autoSpaceDE w:val="0"/>
              <w:autoSpaceDN w:val="0"/>
              <w:bidi w:val="0"/>
              <w:adjustRightInd w:val="0"/>
              <w:spacing w:after="120"/>
              <w:ind w:left="142" w:right="635"/>
              <w:rPr>
                <w:lang w:bidi="ar-JO"/>
              </w:rPr>
            </w:pP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p>
        </w:tc>
      </w:tr>
      <w:tr w:rsidR="00B6736A" w:rsidRPr="002235C1" w:rsidTr="00D02B1A">
        <w:trPr>
          <w:trHeight w:hRule="exact" w:val="352"/>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pPr>
            <w:r w:rsidRPr="002235C1">
              <w:t>Country where the manufacturer is based</w:t>
            </w:r>
          </w:p>
          <w:p w:rsidR="00B6736A" w:rsidRPr="002235C1" w:rsidRDefault="00B6736A" w:rsidP="00D02B1A">
            <w:pPr>
              <w:widowControl w:val="0"/>
              <w:autoSpaceDE w:val="0"/>
              <w:autoSpaceDN w:val="0"/>
              <w:bidi w:val="0"/>
              <w:adjustRightInd w:val="0"/>
              <w:spacing w:after="120"/>
              <w:ind w:left="142" w:right="635"/>
              <w:rPr>
                <w:lang w:bidi="ar-JO"/>
              </w:rPr>
            </w:pP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p>
        </w:tc>
      </w:tr>
      <w:tr w:rsidR="00B6736A" w:rsidRPr="002235C1" w:rsidTr="00D02B1A">
        <w:trPr>
          <w:trHeight w:hRule="exact" w:val="352"/>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r w:rsidRPr="002235C1">
              <w:t>Delivery time</w:t>
            </w: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p>
        </w:tc>
      </w:tr>
      <w:tr w:rsidR="00B6736A" w:rsidRPr="002235C1" w:rsidTr="00D02B1A">
        <w:trPr>
          <w:trHeight w:hRule="exact" w:val="379"/>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r w:rsidRPr="002235C1">
              <w:t>Full warranty period</w:t>
            </w: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ind w:left="142" w:right="635"/>
              <w:rPr>
                <w:lang w:bidi="ar-JO"/>
              </w:rPr>
            </w:pPr>
          </w:p>
        </w:tc>
      </w:tr>
      <w:tr w:rsidR="00B6736A" w:rsidRPr="002235C1" w:rsidTr="00D02B1A">
        <w:trPr>
          <w:trHeight w:hRule="exact" w:val="352"/>
        </w:trPr>
        <w:tc>
          <w:tcPr>
            <w:tcW w:w="5580" w:type="dxa"/>
            <w:shd w:val="clear" w:color="auto" w:fill="auto"/>
            <w:vAlign w:val="center"/>
          </w:tcPr>
          <w:p w:rsidR="00B6736A" w:rsidRPr="002235C1" w:rsidRDefault="00B6736A" w:rsidP="00D02B1A">
            <w:pPr>
              <w:widowControl w:val="0"/>
              <w:autoSpaceDE w:val="0"/>
              <w:autoSpaceDN w:val="0"/>
              <w:bidi w:val="0"/>
              <w:adjustRightInd w:val="0"/>
              <w:spacing w:after="120"/>
              <w:rPr>
                <w:lang w:bidi="ar-JO"/>
              </w:rPr>
            </w:pPr>
            <w:r w:rsidRPr="002235C1">
              <w:t xml:space="preserve">   FDA clearance</w:t>
            </w:r>
          </w:p>
        </w:tc>
        <w:tc>
          <w:tcPr>
            <w:tcW w:w="5670" w:type="dxa"/>
            <w:shd w:val="clear" w:color="auto" w:fill="auto"/>
            <w:vAlign w:val="center"/>
          </w:tcPr>
          <w:p w:rsidR="00B6736A" w:rsidRPr="002235C1" w:rsidRDefault="00B6736A" w:rsidP="00D02B1A">
            <w:pPr>
              <w:widowControl w:val="0"/>
              <w:autoSpaceDE w:val="0"/>
              <w:autoSpaceDN w:val="0"/>
              <w:bidi w:val="0"/>
              <w:adjustRightInd w:val="0"/>
              <w:spacing w:after="120"/>
              <w:rPr>
                <w:lang w:bidi="ar-JO"/>
              </w:rPr>
            </w:pPr>
          </w:p>
        </w:tc>
      </w:tr>
    </w:tbl>
    <w:p w:rsidR="00B6736A" w:rsidRPr="002235C1" w:rsidRDefault="00B6736A" w:rsidP="00D02B1A">
      <w:pPr>
        <w:widowControl w:val="0"/>
        <w:autoSpaceDE w:val="0"/>
        <w:autoSpaceDN w:val="0"/>
        <w:bidi w:val="0"/>
        <w:adjustRightInd w:val="0"/>
        <w:spacing w:before="60" w:after="60"/>
        <w:ind w:right="635"/>
        <w:rPr>
          <w:sz w:val="8"/>
          <w:szCs w:val="8"/>
        </w:rPr>
      </w:pPr>
    </w:p>
    <w:tbl>
      <w:tblPr>
        <w:tblpPr w:leftFromText="180" w:rightFromText="180" w:vertAnchor="text" w:horzAnchor="margin" w:tblpXSpec="center" w:tblpY="14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1260"/>
        <w:gridCol w:w="1242"/>
      </w:tblGrid>
      <w:tr w:rsidR="00B6736A" w:rsidRPr="002235C1" w:rsidTr="00026BAB">
        <w:trPr>
          <w:cantSplit/>
          <w:trHeight w:val="527"/>
          <w:tblHeader/>
        </w:trPr>
        <w:tc>
          <w:tcPr>
            <w:tcW w:w="648" w:type="dxa"/>
            <w:shd w:val="clear" w:color="auto" w:fill="8DB3E2" w:themeFill="text2" w:themeFillTint="66"/>
          </w:tcPr>
          <w:p w:rsidR="00B6736A" w:rsidRPr="002235C1" w:rsidRDefault="00B6736A" w:rsidP="009214D0">
            <w:pPr>
              <w:bidi w:val="0"/>
              <w:rPr>
                <w:b/>
                <w:bCs/>
                <w:color w:val="000000"/>
                <w:sz w:val="28"/>
                <w:szCs w:val="28"/>
              </w:rPr>
            </w:pPr>
          </w:p>
        </w:tc>
        <w:tc>
          <w:tcPr>
            <w:tcW w:w="8010" w:type="dxa"/>
            <w:shd w:val="clear" w:color="auto" w:fill="8DB3E2" w:themeFill="text2" w:themeFillTint="66"/>
            <w:vAlign w:val="center"/>
          </w:tcPr>
          <w:p w:rsidR="00B6736A" w:rsidRPr="002235C1" w:rsidRDefault="00B6736A" w:rsidP="001D12AD">
            <w:pPr>
              <w:bidi w:val="0"/>
              <w:jc w:val="center"/>
              <w:rPr>
                <w:b/>
                <w:bCs/>
                <w:color w:val="000000"/>
              </w:rPr>
            </w:pPr>
            <w:r w:rsidRPr="002235C1">
              <w:rPr>
                <w:b/>
                <w:bCs/>
                <w:color w:val="000000"/>
                <w:sz w:val="22"/>
                <w:szCs w:val="22"/>
              </w:rPr>
              <w:t>Minimum Requirements</w:t>
            </w:r>
          </w:p>
        </w:tc>
        <w:tc>
          <w:tcPr>
            <w:tcW w:w="1260" w:type="dxa"/>
            <w:shd w:val="clear" w:color="auto" w:fill="8DB3E2" w:themeFill="text2" w:themeFillTint="66"/>
            <w:vAlign w:val="center"/>
          </w:tcPr>
          <w:p w:rsidR="00B6736A" w:rsidRPr="002235C1" w:rsidRDefault="00B6736A" w:rsidP="009214D0">
            <w:pPr>
              <w:bidi w:val="0"/>
              <w:jc w:val="center"/>
              <w:rPr>
                <w:b/>
                <w:bCs/>
                <w:color w:val="000000"/>
                <w:lang w:bidi="ar-JO"/>
              </w:rPr>
            </w:pPr>
            <w:r w:rsidRPr="002235C1">
              <w:rPr>
                <w:b/>
                <w:bCs/>
                <w:color w:val="000000"/>
                <w:sz w:val="22"/>
                <w:szCs w:val="22"/>
              </w:rPr>
              <w:t xml:space="preserve">Compliance </w:t>
            </w:r>
            <w:r w:rsidRPr="002235C1">
              <w:rPr>
                <w:b/>
                <w:bCs/>
                <w:color w:val="000000"/>
                <w:sz w:val="22"/>
                <w:szCs w:val="22"/>
                <w:rtl/>
                <w:lang w:bidi="ar-JO"/>
              </w:rPr>
              <w:t>)</w:t>
            </w:r>
            <w:r w:rsidRPr="002235C1">
              <w:rPr>
                <w:b/>
                <w:bCs/>
                <w:color w:val="000000"/>
                <w:sz w:val="22"/>
                <w:szCs w:val="22"/>
                <w:lang w:bidi="ar-JO"/>
              </w:rPr>
              <w:t xml:space="preserve">Y/N) , Notes </w:t>
            </w:r>
          </w:p>
        </w:tc>
        <w:tc>
          <w:tcPr>
            <w:tcW w:w="1242" w:type="dxa"/>
            <w:shd w:val="clear" w:color="auto" w:fill="8DB3E2" w:themeFill="text2" w:themeFillTint="66"/>
            <w:vAlign w:val="center"/>
          </w:tcPr>
          <w:p w:rsidR="00B6736A" w:rsidRPr="002235C1" w:rsidRDefault="00B6736A" w:rsidP="009214D0">
            <w:pPr>
              <w:bidi w:val="0"/>
              <w:jc w:val="center"/>
              <w:rPr>
                <w:b/>
                <w:bCs/>
                <w:i/>
                <w:iCs/>
                <w:color w:val="000000"/>
              </w:rPr>
            </w:pPr>
            <w:r w:rsidRPr="002235C1">
              <w:rPr>
                <w:b/>
                <w:bCs/>
                <w:color w:val="000000"/>
                <w:sz w:val="22"/>
                <w:szCs w:val="22"/>
                <w:lang w:bidi="ar-JO"/>
              </w:rPr>
              <w:t>Brochure Page No</w:t>
            </w:r>
            <w:r w:rsidRPr="002235C1">
              <w:rPr>
                <w:b/>
                <w:bCs/>
                <w:i/>
                <w:iCs/>
                <w:color w:val="000000"/>
                <w:sz w:val="22"/>
                <w:szCs w:val="22"/>
              </w:rPr>
              <w:t>.</w:t>
            </w:r>
          </w:p>
        </w:tc>
      </w:tr>
      <w:tr w:rsidR="00B6736A" w:rsidRPr="002235C1" w:rsidTr="00026BAB">
        <w:trPr>
          <w:cantSplit/>
          <w:trHeight w:val="437"/>
        </w:trPr>
        <w:tc>
          <w:tcPr>
            <w:tcW w:w="648" w:type="dxa"/>
            <w:shd w:val="clear" w:color="auto" w:fill="B8CCE4" w:themeFill="accent1" w:themeFillTint="66"/>
            <w:vAlign w:val="center"/>
          </w:tcPr>
          <w:p w:rsidR="00B6736A" w:rsidRPr="002235C1" w:rsidRDefault="00B6736A" w:rsidP="009B66E6">
            <w:pPr>
              <w:autoSpaceDE w:val="0"/>
              <w:autoSpaceDN w:val="0"/>
              <w:bidi w:val="0"/>
              <w:adjustRightInd w:val="0"/>
              <w:jc w:val="center"/>
              <w:rPr>
                <w:b/>
                <w:bCs/>
                <w:lang w:val="en-GB"/>
              </w:rPr>
            </w:pPr>
            <w:r w:rsidRPr="002235C1">
              <w:rPr>
                <w:b/>
                <w:bCs/>
                <w:lang w:val="en-GB"/>
              </w:rPr>
              <w:t>A</w:t>
            </w:r>
          </w:p>
        </w:tc>
        <w:tc>
          <w:tcPr>
            <w:tcW w:w="8010" w:type="dxa"/>
            <w:shd w:val="clear" w:color="auto" w:fill="B8CCE4" w:themeFill="accent1" w:themeFillTint="66"/>
            <w:vAlign w:val="center"/>
          </w:tcPr>
          <w:p w:rsidR="00B6736A" w:rsidRPr="002235C1" w:rsidRDefault="00C04024" w:rsidP="00551376">
            <w:pPr>
              <w:bidi w:val="0"/>
              <w:spacing w:line="276" w:lineRule="auto"/>
              <w:rPr>
                <w:rFonts w:cs="Calibri"/>
                <w:b/>
                <w:bCs/>
                <w:color w:val="000000"/>
              </w:rPr>
            </w:pPr>
            <w:r w:rsidRPr="002235C1">
              <w:rPr>
                <w:rFonts w:cs="Calibri"/>
                <w:b/>
                <w:bCs/>
                <w:color w:val="000000"/>
              </w:rPr>
              <w:t>Bi</w:t>
            </w:r>
            <w:r w:rsidR="00B6736A" w:rsidRPr="002235C1">
              <w:rPr>
                <w:rFonts w:cs="Calibri"/>
                <w:b/>
                <w:bCs/>
                <w:color w:val="000000"/>
              </w:rPr>
              <w:t xml:space="preserve">-plane </w:t>
            </w:r>
            <w:r w:rsidR="00551376">
              <w:rPr>
                <w:rFonts w:cs="Calibri"/>
                <w:b/>
                <w:bCs/>
                <w:color w:val="000000"/>
              </w:rPr>
              <w:t>cardiac</w:t>
            </w:r>
            <w:r w:rsidR="00B6736A" w:rsidRPr="002235C1">
              <w:rPr>
                <w:rFonts w:cs="Calibri"/>
                <w:b/>
                <w:bCs/>
                <w:color w:val="000000"/>
              </w:rPr>
              <w:t xml:space="preserve"> imaging </w:t>
            </w:r>
            <w:r w:rsidR="00026BAB" w:rsidRPr="002235C1">
              <w:rPr>
                <w:rFonts w:cs="Calibri"/>
                <w:b/>
                <w:bCs/>
                <w:color w:val="000000"/>
              </w:rPr>
              <w:t>.</w:t>
            </w:r>
          </w:p>
        </w:tc>
        <w:tc>
          <w:tcPr>
            <w:tcW w:w="1260" w:type="dxa"/>
            <w:shd w:val="clear" w:color="auto" w:fill="B8CCE4" w:themeFill="accent1" w:themeFillTint="66"/>
          </w:tcPr>
          <w:p w:rsidR="00B6736A" w:rsidRPr="002235C1" w:rsidRDefault="00B6736A" w:rsidP="009214D0">
            <w:pPr>
              <w:bidi w:val="0"/>
              <w:ind w:left="360"/>
              <w:rPr>
                <w:b/>
                <w:color w:val="000000"/>
              </w:rPr>
            </w:pPr>
          </w:p>
        </w:tc>
        <w:tc>
          <w:tcPr>
            <w:tcW w:w="1242" w:type="dxa"/>
            <w:shd w:val="clear" w:color="auto" w:fill="B8CCE4" w:themeFill="accent1" w:themeFillTint="66"/>
          </w:tcPr>
          <w:p w:rsidR="00B6736A" w:rsidRPr="002235C1" w:rsidRDefault="00B6736A" w:rsidP="009214D0">
            <w:pPr>
              <w:bidi w:val="0"/>
              <w:ind w:left="360"/>
              <w:rPr>
                <w:b/>
                <w:color w:val="000000"/>
              </w:rPr>
            </w:pPr>
          </w:p>
        </w:tc>
      </w:tr>
      <w:tr w:rsidR="00B6736A" w:rsidRPr="002235C1" w:rsidTr="00026BAB">
        <w:trPr>
          <w:cantSplit/>
          <w:trHeight w:val="710"/>
        </w:trPr>
        <w:tc>
          <w:tcPr>
            <w:tcW w:w="648" w:type="dxa"/>
            <w:shd w:val="clear" w:color="auto" w:fill="F8F8F8"/>
          </w:tcPr>
          <w:p w:rsidR="00B6736A" w:rsidRPr="002235C1" w:rsidRDefault="00B6736A" w:rsidP="009214D0">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E46372" w:rsidRPr="002235C1" w:rsidRDefault="00EF3B05" w:rsidP="00551376">
            <w:pPr>
              <w:bidi w:val="0"/>
              <w:spacing w:line="276" w:lineRule="auto"/>
              <w:rPr>
                <w:rFonts w:ascii="Arial" w:eastAsia="Arial" w:hAnsi="Arial" w:cs="Arial"/>
              </w:rPr>
            </w:pPr>
            <w:r w:rsidRPr="002235C1">
              <w:rPr>
                <w:rFonts w:cs="Calibri"/>
                <w:color w:val="000000"/>
              </w:rPr>
              <w:t xml:space="preserve">Latest and top of the line </w:t>
            </w:r>
            <w:r w:rsidR="00A33039" w:rsidRPr="002235C1">
              <w:rPr>
                <w:rFonts w:ascii="Arial" w:eastAsia="Arial" w:hAnsi="Arial" w:cs="Arial"/>
                <w:sz w:val="22"/>
                <w:szCs w:val="22"/>
              </w:rPr>
              <w:t xml:space="preserve">model of state of the art Biplane Flat </w:t>
            </w:r>
            <w:r w:rsidR="00703121" w:rsidRPr="002235C1">
              <w:rPr>
                <w:rFonts w:ascii="Arial" w:eastAsia="Arial" w:hAnsi="Arial" w:cs="Arial"/>
                <w:sz w:val="22"/>
                <w:szCs w:val="22"/>
              </w:rPr>
              <w:t xml:space="preserve">panel </w:t>
            </w:r>
            <w:r w:rsidR="00A33039" w:rsidRPr="002235C1">
              <w:rPr>
                <w:rFonts w:ascii="Arial" w:eastAsia="Arial" w:hAnsi="Arial" w:cs="Arial"/>
                <w:sz w:val="22"/>
                <w:szCs w:val="22"/>
              </w:rPr>
              <w:t>Detector Cardiac Angiography system that shall be compatible with all diagnostic and therapeutic intervention of Cardiac adult, pediatric and procedures. Providing superb image quality at lowest possible patient dose.</w:t>
            </w:r>
          </w:p>
        </w:tc>
        <w:tc>
          <w:tcPr>
            <w:tcW w:w="1260" w:type="dxa"/>
          </w:tcPr>
          <w:p w:rsidR="00B6736A" w:rsidRPr="002235C1" w:rsidRDefault="00B6736A" w:rsidP="009214D0">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B6736A" w:rsidRPr="002235C1" w:rsidTr="00026BAB">
        <w:trPr>
          <w:cantSplit/>
          <w:trHeight w:val="389"/>
        </w:trPr>
        <w:tc>
          <w:tcPr>
            <w:tcW w:w="648" w:type="dxa"/>
            <w:shd w:val="clear" w:color="auto" w:fill="F8F8F8"/>
          </w:tcPr>
          <w:p w:rsidR="00B6736A" w:rsidRPr="002235C1" w:rsidRDefault="00B6736A" w:rsidP="009214D0">
            <w:pPr>
              <w:autoSpaceDE w:val="0"/>
              <w:autoSpaceDN w:val="0"/>
              <w:bidi w:val="0"/>
              <w:adjustRightInd w:val="0"/>
              <w:spacing w:before="100" w:beforeAutospacing="1" w:after="100" w:afterAutospacing="1"/>
              <w:rPr>
                <w:b/>
                <w:bCs/>
              </w:rPr>
            </w:pPr>
            <w:r w:rsidRPr="002235C1">
              <w:rPr>
                <w:b/>
                <w:bCs/>
              </w:rPr>
              <w:t>2</w:t>
            </w:r>
          </w:p>
        </w:tc>
        <w:tc>
          <w:tcPr>
            <w:tcW w:w="8010" w:type="dxa"/>
            <w:shd w:val="clear" w:color="auto" w:fill="F8F8F8"/>
            <w:vAlign w:val="center"/>
          </w:tcPr>
          <w:p w:rsidR="00B6736A" w:rsidRPr="002235C1" w:rsidRDefault="00B6736A" w:rsidP="009B66E6">
            <w:pPr>
              <w:bidi w:val="0"/>
              <w:spacing w:line="276" w:lineRule="auto"/>
              <w:rPr>
                <w:rFonts w:cs="Calibri"/>
                <w:color w:val="000000"/>
              </w:rPr>
            </w:pPr>
            <w:r w:rsidRPr="002235C1">
              <w:rPr>
                <w:rFonts w:cs="Calibri"/>
                <w:color w:val="000000"/>
              </w:rPr>
              <w:t xml:space="preserve">System should be of ergonomic design for easy of use. </w:t>
            </w:r>
          </w:p>
        </w:tc>
        <w:tc>
          <w:tcPr>
            <w:tcW w:w="1260" w:type="dxa"/>
          </w:tcPr>
          <w:p w:rsidR="00B6736A" w:rsidRPr="002235C1" w:rsidRDefault="00B6736A" w:rsidP="009214D0">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A33039" w:rsidRPr="002235C1" w:rsidTr="00026BAB">
        <w:trPr>
          <w:cantSplit/>
          <w:trHeight w:val="389"/>
        </w:trPr>
        <w:tc>
          <w:tcPr>
            <w:tcW w:w="648" w:type="dxa"/>
            <w:shd w:val="clear" w:color="auto" w:fill="F8F8F8"/>
          </w:tcPr>
          <w:p w:rsidR="00A33039" w:rsidRPr="002235C1" w:rsidRDefault="008A4711" w:rsidP="009214D0">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F8F8F8"/>
            <w:vAlign w:val="center"/>
          </w:tcPr>
          <w:p w:rsidR="00A33039" w:rsidRPr="002235C1" w:rsidRDefault="00A33039" w:rsidP="009B66E6">
            <w:pPr>
              <w:bidi w:val="0"/>
              <w:spacing w:line="276" w:lineRule="auto"/>
              <w:rPr>
                <w:rFonts w:cs="Calibri"/>
                <w:color w:val="000000"/>
              </w:rPr>
            </w:pPr>
            <w:r w:rsidRPr="002235C1">
              <w:rPr>
                <w:rFonts w:cs="Calibri"/>
                <w:color w:val="000000"/>
              </w:rPr>
              <w:t>Cardiac rotational angiography in a dual axis rotation</w:t>
            </w:r>
          </w:p>
        </w:tc>
        <w:tc>
          <w:tcPr>
            <w:tcW w:w="1260" w:type="dxa"/>
          </w:tcPr>
          <w:p w:rsidR="00A33039" w:rsidRPr="002235C1" w:rsidRDefault="00A33039" w:rsidP="009214D0">
            <w:pPr>
              <w:bidi w:val="0"/>
              <w:ind w:left="360"/>
              <w:rPr>
                <w:b/>
                <w:color w:val="000000"/>
              </w:rPr>
            </w:pPr>
          </w:p>
        </w:tc>
        <w:tc>
          <w:tcPr>
            <w:tcW w:w="1242" w:type="dxa"/>
            <w:shd w:val="clear" w:color="auto" w:fill="F8F8F8"/>
          </w:tcPr>
          <w:p w:rsidR="00A33039" w:rsidRPr="002235C1" w:rsidRDefault="00A33039" w:rsidP="009214D0">
            <w:pPr>
              <w:bidi w:val="0"/>
              <w:ind w:left="360"/>
              <w:rPr>
                <w:b/>
                <w:color w:val="000000"/>
              </w:rPr>
            </w:pPr>
          </w:p>
        </w:tc>
      </w:tr>
      <w:tr w:rsidR="00B6736A" w:rsidRPr="002235C1" w:rsidTr="00026BAB">
        <w:trPr>
          <w:cantSplit/>
          <w:trHeight w:val="389"/>
        </w:trPr>
        <w:tc>
          <w:tcPr>
            <w:tcW w:w="648" w:type="dxa"/>
            <w:shd w:val="clear" w:color="auto" w:fill="F8F8F8"/>
          </w:tcPr>
          <w:p w:rsidR="00B6736A" w:rsidRPr="002235C1" w:rsidRDefault="008A4711" w:rsidP="009214D0">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B6736A" w:rsidRPr="002235C1" w:rsidRDefault="00B6736A" w:rsidP="009B66E6">
            <w:pPr>
              <w:bidi w:val="0"/>
              <w:spacing w:line="276" w:lineRule="auto"/>
              <w:rPr>
                <w:rFonts w:cs="Calibri"/>
              </w:rPr>
            </w:pPr>
            <w:r w:rsidRPr="002235C1">
              <w:rPr>
                <w:rFonts w:cs="Calibri"/>
              </w:rPr>
              <w:t xml:space="preserve">System shall have the ability to manage dose while maintaining high image resolution </w:t>
            </w:r>
            <w:r w:rsidR="00535E8A" w:rsidRPr="002235C1">
              <w:rPr>
                <w:rFonts w:cs="Calibri"/>
              </w:rPr>
              <w:t>quality.</w:t>
            </w:r>
          </w:p>
        </w:tc>
        <w:tc>
          <w:tcPr>
            <w:tcW w:w="1260" w:type="dxa"/>
          </w:tcPr>
          <w:p w:rsidR="00B6736A" w:rsidRPr="002235C1" w:rsidRDefault="00B6736A" w:rsidP="009214D0">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B6736A" w:rsidRPr="002235C1" w:rsidTr="00026BAB">
        <w:trPr>
          <w:cantSplit/>
          <w:trHeight w:val="389"/>
        </w:trPr>
        <w:tc>
          <w:tcPr>
            <w:tcW w:w="648" w:type="dxa"/>
            <w:shd w:val="clear" w:color="auto" w:fill="F8F8F8"/>
          </w:tcPr>
          <w:p w:rsidR="00B6736A" w:rsidRPr="002235C1" w:rsidRDefault="008A4711" w:rsidP="009214D0">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B6736A" w:rsidRPr="002235C1" w:rsidRDefault="00B6736A" w:rsidP="009B66E6">
            <w:pPr>
              <w:bidi w:val="0"/>
              <w:spacing w:line="276" w:lineRule="auto"/>
              <w:rPr>
                <w:rFonts w:cs="Calibri"/>
                <w:color w:val="000000"/>
              </w:rPr>
            </w:pPr>
            <w:r w:rsidRPr="002235C1">
              <w:rPr>
                <w:rFonts w:cs="Calibri"/>
                <w:color w:val="000000"/>
              </w:rPr>
              <w:t xml:space="preserve">System expansion and upgradeability must be possible  </w:t>
            </w:r>
          </w:p>
        </w:tc>
        <w:tc>
          <w:tcPr>
            <w:tcW w:w="1260" w:type="dxa"/>
          </w:tcPr>
          <w:p w:rsidR="00B6736A" w:rsidRPr="002235C1" w:rsidRDefault="00B6736A" w:rsidP="009214D0">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A33039" w:rsidRPr="002235C1" w:rsidTr="00026BAB">
        <w:trPr>
          <w:cantSplit/>
          <w:trHeight w:val="389"/>
        </w:trPr>
        <w:tc>
          <w:tcPr>
            <w:tcW w:w="648" w:type="dxa"/>
            <w:shd w:val="clear" w:color="auto" w:fill="F8F8F8"/>
          </w:tcPr>
          <w:p w:rsidR="00A33039" w:rsidRPr="002235C1" w:rsidRDefault="008A4711" w:rsidP="009214D0">
            <w:pPr>
              <w:autoSpaceDE w:val="0"/>
              <w:autoSpaceDN w:val="0"/>
              <w:bidi w:val="0"/>
              <w:adjustRightInd w:val="0"/>
              <w:spacing w:before="100" w:beforeAutospacing="1" w:after="100" w:afterAutospacing="1"/>
              <w:rPr>
                <w:b/>
                <w:bCs/>
              </w:rPr>
            </w:pPr>
            <w:r w:rsidRPr="002235C1">
              <w:rPr>
                <w:b/>
                <w:bCs/>
              </w:rPr>
              <w:t>6</w:t>
            </w:r>
          </w:p>
        </w:tc>
        <w:tc>
          <w:tcPr>
            <w:tcW w:w="8010" w:type="dxa"/>
            <w:shd w:val="clear" w:color="auto" w:fill="F8F8F8"/>
            <w:vAlign w:val="center"/>
          </w:tcPr>
          <w:p w:rsidR="00A33039" w:rsidRPr="002235C1" w:rsidRDefault="00A33039" w:rsidP="00F14806">
            <w:pPr>
              <w:bidi w:val="0"/>
              <w:spacing w:line="276" w:lineRule="auto"/>
              <w:rPr>
                <w:rFonts w:cs="Calibri"/>
                <w:color w:val="000000"/>
              </w:rPr>
            </w:pPr>
            <w:r w:rsidRPr="002235C1">
              <w:rPr>
                <w:rFonts w:cs="Calibri"/>
                <w:color w:val="000000"/>
              </w:rPr>
              <w:t>Shall be able to be programed for different protocols based on individual user personal preferences, for automatic projection sequence for every cardiologists, image quality settings, program selection per clinical domain</w:t>
            </w:r>
          </w:p>
        </w:tc>
        <w:tc>
          <w:tcPr>
            <w:tcW w:w="1260" w:type="dxa"/>
          </w:tcPr>
          <w:p w:rsidR="00A33039" w:rsidRPr="002235C1" w:rsidRDefault="00A33039" w:rsidP="009214D0">
            <w:pPr>
              <w:bidi w:val="0"/>
              <w:ind w:left="360"/>
              <w:rPr>
                <w:b/>
                <w:color w:val="000000"/>
              </w:rPr>
            </w:pPr>
          </w:p>
        </w:tc>
        <w:tc>
          <w:tcPr>
            <w:tcW w:w="1242" w:type="dxa"/>
            <w:shd w:val="clear" w:color="auto" w:fill="F8F8F8"/>
          </w:tcPr>
          <w:p w:rsidR="00A33039" w:rsidRPr="002235C1" w:rsidRDefault="00A33039" w:rsidP="009214D0">
            <w:pPr>
              <w:bidi w:val="0"/>
              <w:ind w:left="360"/>
              <w:rPr>
                <w:b/>
                <w:color w:val="000000"/>
              </w:rPr>
            </w:pPr>
          </w:p>
        </w:tc>
      </w:tr>
      <w:tr w:rsidR="00B6736A" w:rsidRPr="002235C1" w:rsidTr="00026BAB">
        <w:trPr>
          <w:cantSplit/>
          <w:trHeight w:val="389"/>
        </w:trPr>
        <w:tc>
          <w:tcPr>
            <w:tcW w:w="648" w:type="dxa"/>
            <w:shd w:val="clear" w:color="auto" w:fill="F8F8F8"/>
          </w:tcPr>
          <w:p w:rsidR="00B6736A" w:rsidRPr="002235C1" w:rsidRDefault="008A4711" w:rsidP="009214D0">
            <w:pPr>
              <w:autoSpaceDE w:val="0"/>
              <w:autoSpaceDN w:val="0"/>
              <w:bidi w:val="0"/>
              <w:adjustRightInd w:val="0"/>
              <w:spacing w:before="100" w:beforeAutospacing="1" w:after="100" w:afterAutospacing="1"/>
              <w:rPr>
                <w:b/>
                <w:bCs/>
              </w:rPr>
            </w:pPr>
            <w:r w:rsidRPr="002235C1">
              <w:rPr>
                <w:b/>
                <w:bCs/>
              </w:rPr>
              <w:lastRenderedPageBreak/>
              <w:t>7</w:t>
            </w:r>
          </w:p>
        </w:tc>
        <w:tc>
          <w:tcPr>
            <w:tcW w:w="8010" w:type="dxa"/>
            <w:shd w:val="clear" w:color="auto" w:fill="F8F8F8"/>
            <w:vAlign w:val="center"/>
          </w:tcPr>
          <w:p w:rsidR="00EF3B05" w:rsidRPr="002235C1" w:rsidRDefault="00B6736A" w:rsidP="00703121">
            <w:pPr>
              <w:bidi w:val="0"/>
              <w:spacing w:line="276" w:lineRule="auto"/>
              <w:rPr>
                <w:rFonts w:cs="Calibri"/>
                <w:color w:val="000000"/>
              </w:rPr>
            </w:pPr>
            <w:r w:rsidRPr="002235C1">
              <w:rPr>
                <w:rFonts w:cs="Calibri"/>
                <w:color w:val="000000"/>
              </w:rPr>
              <w:t>Networking capab</w:t>
            </w:r>
            <w:r w:rsidR="00703121" w:rsidRPr="002235C1">
              <w:rPr>
                <w:rFonts w:cs="Calibri"/>
                <w:color w:val="000000"/>
              </w:rPr>
              <w:t>ilities (Dicom. Latest version)</w:t>
            </w:r>
          </w:p>
        </w:tc>
        <w:tc>
          <w:tcPr>
            <w:tcW w:w="1260" w:type="dxa"/>
          </w:tcPr>
          <w:p w:rsidR="00B6736A" w:rsidRPr="002235C1" w:rsidRDefault="00B6736A" w:rsidP="009214D0">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B6736A" w:rsidRPr="002235C1" w:rsidTr="00026BAB">
        <w:trPr>
          <w:cantSplit/>
          <w:trHeight w:val="316"/>
        </w:trPr>
        <w:tc>
          <w:tcPr>
            <w:tcW w:w="648" w:type="dxa"/>
            <w:shd w:val="clear" w:color="auto" w:fill="8DB3E2" w:themeFill="text2" w:themeFillTint="66"/>
          </w:tcPr>
          <w:p w:rsidR="00B6736A" w:rsidRPr="002235C1" w:rsidRDefault="00B6736A" w:rsidP="009214D0">
            <w:pPr>
              <w:autoSpaceDE w:val="0"/>
              <w:autoSpaceDN w:val="0"/>
              <w:bidi w:val="0"/>
              <w:adjustRightInd w:val="0"/>
              <w:spacing w:before="100" w:beforeAutospacing="1" w:after="100" w:afterAutospacing="1"/>
              <w:rPr>
                <w:b/>
                <w:bCs/>
              </w:rPr>
            </w:pPr>
            <w:r w:rsidRPr="002235C1">
              <w:rPr>
                <w:b/>
                <w:bCs/>
              </w:rPr>
              <w:t>B</w:t>
            </w:r>
          </w:p>
        </w:tc>
        <w:tc>
          <w:tcPr>
            <w:tcW w:w="8010" w:type="dxa"/>
            <w:shd w:val="clear" w:color="auto" w:fill="8DB3E2" w:themeFill="text2" w:themeFillTint="66"/>
            <w:vAlign w:val="center"/>
          </w:tcPr>
          <w:p w:rsidR="00B6736A" w:rsidRPr="002235C1" w:rsidRDefault="00EF3B05" w:rsidP="009B66E6">
            <w:pPr>
              <w:bidi w:val="0"/>
              <w:spacing w:line="276" w:lineRule="auto"/>
              <w:rPr>
                <w:rFonts w:cs="Calibri"/>
                <w:b/>
                <w:bCs/>
                <w:color w:val="000000"/>
                <w:u w:val="single"/>
              </w:rPr>
            </w:pPr>
            <w:r w:rsidRPr="002235C1">
              <w:rPr>
                <w:rFonts w:cs="Calibri"/>
                <w:b/>
                <w:bCs/>
                <w:color w:val="000000"/>
                <w:u w:val="single"/>
              </w:rPr>
              <w:t>Bi</w:t>
            </w:r>
            <w:r w:rsidR="00B6736A" w:rsidRPr="002235C1">
              <w:rPr>
                <w:rFonts w:cs="Calibri"/>
                <w:b/>
                <w:bCs/>
                <w:color w:val="000000"/>
                <w:u w:val="single"/>
              </w:rPr>
              <w:t xml:space="preserve">plane System :  </w:t>
            </w:r>
          </w:p>
          <w:p w:rsidR="00703121" w:rsidRPr="002235C1" w:rsidRDefault="00703121" w:rsidP="00703121">
            <w:pPr>
              <w:bidi w:val="0"/>
              <w:spacing w:line="276" w:lineRule="auto"/>
              <w:rPr>
                <w:rFonts w:cs="Calibri"/>
                <w:b/>
                <w:bCs/>
                <w:color w:val="000000"/>
                <w:u w:val="single"/>
              </w:rPr>
            </w:pPr>
          </w:p>
        </w:tc>
        <w:tc>
          <w:tcPr>
            <w:tcW w:w="1260" w:type="dxa"/>
            <w:shd w:val="clear" w:color="auto" w:fill="8DB3E2" w:themeFill="text2" w:themeFillTint="66"/>
          </w:tcPr>
          <w:p w:rsidR="00B6736A" w:rsidRPr="002235C1" w:rsidRDefault="00B6736A" w:rsidP="009214D0">
            <w:pPr>
              <w:bidi w:val="0"/>
              <w:ind w:left="360"/>
              <w:rPr>
                <w:b/>
                <w:color w:val="000000"/>
              </w:rPr>
            </w:pPr>
          </w:p>
        </w:tc>
        <w:tc>
          <w:tcPr>
            <w:tcW w:w="1242" w:type="dxa"/>
            <w:shd w:val="clear" w:color="auto" w:fill="8DB3E2" w:themeFill="text2" w:themeFillTint="66"/>
          </w:tcPr>
          <w:p w:rsidR="00B6736A" w:rsidRPr="002235C1" w:rsidRDefault="00B6736A" w:rsidP="009214D0">
            <w:pPr>
              <w:bidi w:val="0"/>
              <w:ind w:left="360"/>
              <w:rPr>
                <w:b/>
                <w:color w:val="000000"/>
              </w:rPr>
            </w:pPr>
          </w:p>
        </w:tc>
      </w:tr>
      <w:tr w:rsidR="00EF3B05" w:rsidRPr="002235C1" w:rsidTr="00013BBD">
        <w:trPr>
          <w:cantSplit/>
          <w:trHeight w:val="316"/>
        </w:trPr>
        <w:tc>
          <w:tcPr>
            <w:tcW w:w="648" w:type="dxa"/>
            <w:shd w:val="clear" w:color="auto" w:fill="C6D9F1" w:themeFill="text2" w:themeFillTint="33"/>
          </w:tcPr>
          <w:p w:rsidR="00EF3B05" w:rsidRPr="002235C1" w:rsidRDefault="00EF3B05" w:rsidP="00110459">
            <w:pPr>
              <w:autoSpaceDE w:val="0"/>
              <w:autoSpaceDN w:val="0"/>
              <w:bidi w:val="0"/>
              <w:adjustRightInd w:val="0"/>
              <w:spacing w:before="100" w:beforeAutospacing="1" w:after="100" w:afterAutospacing="1"/>
              <w:rPr>
                <w:b/>
                <w:bCs/>
              </w:rPr>
            </w:pPr>
            <w:r w:rsidRPr="002235C1">
              <w:rPr>
                <w:b/>
                <w:bCs/>
              </w:rPr>
              <w:t>B</w:t>
            </w:r>
            <w:r w:rsidR="00110459" w:rsidRPr="002235C1">
              <w:rPr>
                <w:b/>
                <w:bCs/>
              </w:rPr>
              <w:t>.</w:t>
            </w:r>
            <w:r w:rsidRPr="002235C1">
              <w:rPr>
                <w:b/>
                <w:bCs/>
              </w:rPr>
              <w:t>1</w:t>
            </w:r>
          </w:p>
        </w:tc>
        <w:tc>
          <w:tcPr>
            <w:tcW w:w="8010" w:type="dxa"/>
            <w:shd w:val="clear" w:color="auto" w:fill="C6D9F1" w:themeFill="text2" w:themeFillTint="33"/>
            <w:vAlign w:val="center"/>
          </w:tcPr>
          <w:p w:rsidR="00EF3B05" w:rsidRPr="002235C1" w:rsidRDefault="00A33039" w:rsidP="009B66E6">
            <w:pPr>
              <w:bidi w:val="0"/>
              <w:spacing w:line="276" w:lineRule="auto"/>
              <w:rPr>
                <w:b/>
                <w:bCs/>
              </w:rPr>
            </w:pPr>
            <w:r w:rsidRPr="002235C1">
              <w:rPr>
                <w:b/>
                <w:bCs/>
              </w:rPr>
              <w:t>Gantry floor mounted</w:t>
            </w:r>
          </w:p>
          <w:p w:rsidR="00F14806" w:rsidRPr="002235C1" w:rsidRDefault="00F14806" w:rsidP="00F14806">
            <w:pPr>
              <w:bidi w:val="0"/>
              <w:spacing w:line="276" w:lineRule="auto"/>
              <w:rPr>
                <w:b/>
                <w:bCs/>
              </w:rPr>
            </w:pPr>
          </w:p>
        </w:tc>
        <w:tc>
          <w:tcPr>
            <w:tcW w:w="1260" w:type="dxa"/>
            <w:shd w:val="clear" w:color="auto" w:fill="C6D9F1" w:themeFill="text2" w:themeFillTint="33"/>
          </w:tcPr>
          <w:p w:rsidR="00EF3B05" w:rsidRPr="002235C1" w:rsidRDefault="00EF3B05" w:rsidP="009214D0">
            <w:pPr>
              <w:bidi w:val="0"/>
              <w:ind w:left="360"/>
              <w:rPr>
                <w:b/>
                <w:bCs/>
              </w:rPr>
            </w:pPr>
          </w:p>
        </w:tc>
        <w:tc>
          <w:tcPr>
            <w:tcW w:w="1242" w:type="dxa"/>
            <w:shd w:val="clear" w:color="auto" w:fill="C6D9F1" w:themeFill="text2" w:themeFillTint="33"/>
          </w:tcPr>
          <w:p w:rsidR="00EF3B05" w:rsidRPr="002235C1" w:rsidRDefault="00EF3B05" w:rsidP="009214D0">
            <w:pPr>
              <w:bidi w:val="0"/>
              <w:ind w:left="360"/>
              <w:rPr>
                <w:b/>
                <w:bCs/>
              </w:rPr>
            </w:pPr>
          </w:p>
        </w:tc>
      </w:tr>
      <w:tr w:rsidR="00B6736A" w:rsidRPr="002235C1" w:rsidTr="00026BAB">
        <w:trPr>
          <w:cantSplit/>
          <w:trHeight w:val="443"/>
        </w:trPr>
        <w:tc>
          <w:tcPr>
            <w:tcW w:w="648" w:type="dxa"/>
            <w:shd w:val="clear" w:color="auto" w:fill="F8F8F8"/>
          </w:tcPr>
          <w:p w:rsidR="00B6736A" w:rsidRPr="002235C1" w:rsidRDefault="00B6736A" w:rsidP="009214D0">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6736A" w:rsidRPr="002235C1" w:rsidRDefault="00EF3B05" w:rsidP="00003089">
            <w:pPr>
              <w:bidi w:val="0"/>
              <w:spacing w:line="276" w:lineRule="auto"/>
              <w:rPr>
                <w:rFonts w:cs="Calibri"/>
                <w:color w:val="000000"/>
              </w:rPr>
            </w:pPr>
            <w:r w:rsidRPr="002235C1">
              <w:rPr>
                <w:rFonts w:cs="Calibri"/>
                <w:color w:val="000000"/>
              </w:rPr>
              <w:t>To be consisted of Floor</w:t>
            </w:r>
            <w:r w:rsidR="00B6736A" w:rsidRPr="002235C1">
              <w:rPr>
                <w:rFonts w:cs="Calibri"/>
                <w:color w:val="000000"/>
              </w:rPr>
              <w:t xml:space="preserve"> mounted </w:t>
            </w:r>
            <w:r w:rsidR="00551376">
              <w:rPr>
                <w:rFonts w:cs="Calibri"/>
                <w:color w:val="000000"/>
              </w:rPr>
              <w:t xml:space="preserve">stand easy to </w:t>
            </w:r>
            <w:r w:rsidR="00003089">
              <w:rPr>
                <w:rFonts w:cs="Calibri"/>
                <w:color w:val="000000"/>
              </w:rPr>
              <w:t>use</w:t>
            </w:r>
            <w:r w:rsidR="00B6736A" w:rsidRPr="002235C1">
              <w:rPr>
                <w:rFonts w:cs="Calibri"/>
                <w:color w:val="000000"/>
              </w:rPr>
              <w:t xml:space="preserve"> (</w:t>
            </w:r>
            <w:r w:rsidR="00551376">
              <w:rPr>
                <w:rFonts w:cs="Calibri"/>
                <w:color w:val="000000"/>
              </w:rPr>
              <w:t xml:space="preserve">C or </w:t>
            </w:r>
            <w:r w:rsidR="00B6736A" w:rsidRPr="002235C1">
              <w:rPr>
                <w:rFonts w:cs="Calibri"/>
                <w:color w:val="000000"/>
              </w:rPr>
              <w:t xml:space="preserve">G shapes) </w:t>
            </w:r>
          </w:p>
        </w:tc>
        <w:tc>
          <w:tcPr>
            <w:tcW w:w="1260" w:type="dxa"/>
          </w:tcPr>
          <w:p w:rsidR="00B6736A" w:rsidRPr="002235C1" w:rsidRDefault="00B6736A" w:rsidP="009214D0">
            <w:pPr>
              <w:bidi w:val="0"/>
              <w:ind w:left="360"/>
              <w:rPr>
                <w:b/>
                <w:color w:val="000000"/>
              </w:rPr>
            </w:pPr>
          </w:p>
          <w:p w:rsidR="00F14806" w:rsidRPr="002235C1" w:rsidRDefault="00F14806" w:rsidP="00F14806">
            <w:pPr>
              <w:bidi w:val="0"/>
              <w:ind w:left="360"/>
              <w:rPr>
                <w:b/>
                <w:color w:val="000000"/>
              </w:rPr>
            </w:pPr>
          </w:p>
          <w:p w:rsidR="00F14806" w:rsidRPr="002235C1" w:rsidRDefault="00F14806" w:rsidP="00F14806">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A33039" w:rsidRPr="002235C1" w:rsidTr="00026BAB">
        <w:trPr>
          <w:cantSplit/>
          <w:trHeight w:val="443"/>
        </w:trPr>
        <w:tc>
          <w:tcPr>
            <w:tcW w:w="648" w:type="dxa"/>
            <w:shd w:val="clear" w:color="auto" w:fill="F8F8F8"/>
          </w:tcPr>
          <w:p w:rsidR="00A33039" w:rsidRPr="002235C1" w:rsidRDefault="008A4711" w:rsidP="009214D0">
            <w:pPr>
              <w:autoSpaceDE w:val="0"/>
              <w:autoSpaceDN w:val="0"/>
              <w:bidi w:val="0"/>
              <w:adjustRightInd w:val="0"/>
              <w:spacing w:before="100" w:beforeAutospacing="1" w:after="100" w:afterAutospacing="1"/>
              <w:rPr>
                <w:b/>
                <w:bCs/>
              </w:rPr>
            </w:pPr>
            <w:r w:rsidRPr="002235C1">
              <w:rPr>
                <w:b/>
                <w:bCs/>
              </w:rPr>
              <w:t>2</w:t>
            </w:r>
          </w:p>
        </w:tc>
        <w:tc>
          <w:tcPr>
            <w:tcW w:w="8010" w:type="dxa"/>
            <w:shd w:val="clear" w:color="auto" w:fill="F8F8F8"/>
            <w:vAlign w:val="center"/>
          </w:tcPr>
          <w:p w:rsidR="00A33039" w:rsidRPr="002235C1" w:rsidRDefault="00A33039" w:rsidP="009B66E6">
            <w:pPr>
              <w:bidi w:val="0"/>
              <w:spacing w:line="276" w:lineRule="auto"/>
              <w:rPr>
                <w:rFonts w:cs="Calibri"/>
                <w:color w:val="000000"/>
              </w:rPr>
            </w:pPr>
            <w:r w:rsidRPr="002235C1">
              <w:rPr>
                <w:rFonts w:cs="Calibri"/>
                <w:color w:val="000000"/>
              </w:rPr>
              <w:t>The gantry can easily be parked away from the patient table during patient transfer and in case of emergency</w:t>
            </w:r>
          </w:p>
        </w:tc>
        <w:tc>
          <w:tcPr>
            <w:tcW w:w="1260" w:type="dxa"/>
          </w:tcPr>
          <w:p w:rsidR="00A33039" w:rsidRPr="002235C1" w:rsidRDefault="00A33039" w:rsidP="009214D0">
            <w:pPr>
              <w:bidi w:val="0"/>
              <w:ind w:left="360"/>
              <w:rPr>
                <w:b/>
                <w:color w:val="000000"/>
              </w:rPr>
            </w:pPr>
          </w:p>
          <w:p w:rsidR="00F14806" w:rsidRPr="002235C1" w:rsidRDefault="00F14806" w:rsidP="00F14806">
            <w:pPr>
              <w:bidi w:val="0"/>
              <w:ind w:left="360"/>
              <w:rPr>
                <w:b/>
                <w:color w:val="000000"/>
              </w:rPr>
            </w:pPr>
          </w:p>
          <w:p w:rsidR="00F14806" w:rsidRPr="002235C1" w:rsidRDefault="00F14806" w:rsidP="00F14806">
            <w:pPr>
              <w:bidi w:val="0"/>
              <w:ind w:left="360"/>
              <w:rPr>
                <w:b/>
                <w:color w:val="000000"/>
              </w:rPr>
            </w:pPr>
          </w:p>
        </w:tc>
        <w:tc>
          <w:tcPr>
            <w:tcW w:w="1242" w:type="dxa"/>
            <w:shd w:val="clear" w:color="auto" w:fill="F8F8F8"/>
          </w:tcPr>
          <w:p w:rsidR="00A33039" w:rsidRPr="002235C1" w:rsidRDefault="00A33039" w:rsidP="009214D0">
            <w:pPr>
              <w:bidi w:val="0"/>
              <w:ind w:left="360"/>
              <w:rPr>
                <w:b/>
                <w:color w:val="000000"/>
              </w:rPr>
            </w:pPr>
          </w:p>
        </w:tc>
      </w:tr>
      <w:tr w:rsidR="00A33039" w:rsidRPr="002235C1" w:rsidTr="00026BAB">
        <w:trPr>
          <w:cantSplit/>
          <w:trHeight w:val="443"/>
        </w:trPr>
        <w:tc>
          <w:tcPr>
            <w:tcW w:w="648" w:type="dxa"/>
            <w:shd w:val="clear" w:color="auto" w:fill="F8F8F8"/>
          </w:tcPr>
          <w:p w:rsidR="00A33039" w:rsidRPr="002235C1" w:rsidRDefault="008A4711" w:rsidP="009214D0">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F8F8F8"/>
            <w:vAlign w:val="center"/>
          </w:tcPr>
          <w:p w:rsidR="00A33039" w:rsidRPr="002235C1" w:rsidRDefault="00A33039" w:rsidP="009B66E6">
            <w:pPr>
              <w:bidi w:val="0"/>
              <w:spacing w:line="276" w:lineRule="auto"/>
              <w:rPr>
                <w:rFonts w:cs="Calibri"/>
                <w:color w:val="000000"/>
              </w:rPr>
            </w:pPr>
            <w:r w:rsidRPr="002235C1">
              <w:rPr>
                <w:rFonts w:cs="Calibri"/>
                <w:color w:val="000000"/>
              </w:rPr>
              <w:t>The patient access / transfer to the patient table is available from both sides of the table</w:t>
            </w:r>
          </w:p>
        </w:tc>
        <w:tc>
          <w:tcPr>
            <w:tcW w:w="1260" w:type="dxa"/>
          </w:tcPr>
          <w:p w:rsidR="00A33039" w:rsidRPr="002235C1" w:rsidRDefault="00A33039" w:rsidP="009214D0">
            <w:pPr>
              <w:bidi w:val="0"/>
              <w:ind w:left="360"/>
              <w:rPr>
                <w:b/>
                <w:color w:val="000000"/>
              </w:rPr>
            </w:pPr>
          </w:p>
        </w:tc>
        <w:tc>
          <w:tcPr>
            <w:tcW w:w="1242" w:type="dxa"/>
            <w:shd w:val="clear" w:color="auto" w:fill="F8F8F8"/>
          </w:tcPr>
          <w:p w:rsidR="00A33039" w:rsidRPr="002235C1" w:rsidRDefault="00A33039" w:rsidP="009214D0">
            <w:pPr>
              <w:bidi w:val="0"/>
              <w:ind w:left="360"/>
              <w:rPr>
                <w:b/>
                <w:color w:val="000000"/>
              </w:rPr>
            </w:pPr>
          </w:p>
        </w:tc>
      </w:tr>
      <w:tr w:rsidR="00A33039" w:rsidRPr="002235C1" w:rsidTr="00026BAB">
        <w:trPr>
          <w:cantSplit/>
          <w:trHeight w:val="443"/>
        </w:trPr>
        <w:tc>
          <w:tcPr>
            <w:tcW w:w="648" w:type="dxa"/>
            <w:shd w:val="clear" w:color="auto" w:fill="F8F8F8"/>
          </w:tcPr>
          <w:p w:rsidR="00A33039" w:rsidRPr="002235C1" w:rsidRDefault="008A4711" w:rsidP="009214D0">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A33039" w:rsidRPr="002235C1" w:rsidRDefault="00A33039" w:rsidP="009B66E6">
            <w:pPr>
              <w:bidi w:val="0"/>
              <w:spacing w:line="276" w:lineRule="auto"/>
              <w:rPr>
                <w:rFonts w:cs="Calibri"/>
                <w:color w:val="000000"/>
              </w:rPr>
            </w:pPr>
            <w:r w:rsidRPr="002235C1">
              <w:rPr>
                <w:rFonts w:cs="Calibri"/>
                <w:color w:val="000000"/>
              </w:rPr>
              <w:t>parking motorized and manual</w:t>
            </w:r>
          </w:p>
        </w:tc>
        <w:tc>
          <w:tcPr>
            <w:tcW w:w="1260" w:type="dxa"/>
          </w:tcPr>
          <w:p w:rsidR="00A33039" w:rsidRPr="002235C1" w:rsidRDefault="00A33039" w:rsidP="009214D0">
            <w:pPr>
              <w:bidi w:val="0"/>
              <w:ind w:left="360"/>
              <w:rPr>
                <w:b/>
                <w:color w:val="000000"/>
              </w:rPr>
            </w:pPr>
          </w:p>
          <w:p w:rsidR="00F14806" w:rsidRPr="002235C1" w:rsidRDefault="00F14806" w:rsidP="00F14806">
            <w:pPr>
              <w:bidi w:val="0"/>
              <w:ind w:left="360"/>
              <w:rPr>
                <w:b/>
                <w:color w:val="000000"/>
              </w:rPr>
            </w:pPr>
          </w:p>
        </w:tc>
        <w:tc>
          <w:tcPr>
            <w:tcW w:w="1242" w:type="dxa"/>
            <w:shd w:val="clear" w:color="auto" w:fill="F8F8F8"/>
          </w:tcPr>
          <w:p w:rsidR="00A33039" w:rsidRPr="002235C1" w:rsidRDefault="00A33039" w:rsidP="009214D0">
            <w:pPr>
              <w:bidi w:val="0"/>
              <w:ind w:left="360"/>
              <w:rPr>
                <w:b/>
                <w:color w:val="000000"/>
              </w:rPr>
            </w:pPr>
          </w:p>
        </w:tc>
      </w:tr>
      <w:tr w:rsidR="00A33039" w:rsidRPr="002235C1" w:rsidTr="00026BAB">
        <w:trPr>
          <w:cantSplit/>
          <w:trHeight w:val="443"/>
        </w:trPr>
        <w:tc>
          <w:tcPr>
            <w:tcW w:w="648" w:type="dxa"/>
            <w:shd w:val="clear" w:color="auto" w:fill="F8F8F8"/>
          </w:tcPr>
          <w:p w:rsidR="00A33039" w:rsidRPr="002235C1" w:rsidRDefault="008A4711" w:rsidP="009214D0">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A33039" w:rsidRPr="002235C1" w:rsidRDefault="00A33039" w:rsidP="009238A9">
            <w:pPr>
              <w:bidi w:val="0"/>
              <w:spacing w:line="276" w:lineRule="auto"/>
              <w:rPr>
                <w:rFonts w:cs="Calibri"/>
              </w:rPr>
            </w:pPr>
            <w:r w:rsidRPr="002235C1">
              <w:rPr>
                <w:rFonts w:cs="Calibri"/>
              </w:rPr>
              <w:t>The inner radius of the C-arm is more than 9</w:t>
            </w:r>
            <w:r w:rsidR="009238A9">
              <w:rPr>
                <w:rFonts w:cs="Calibri"/>
              </w:rPr>
              <w:t>2</w:t>
            </w:r>
            <w:r w:rsidRPr="002235C1">
              <w:rPr>
                <w:rFonts w:cs="Calibri"/>
              </w:rPr>
              <w:t xml:space="preserve"> cm, to allow easy access for imaging the patient, without the need to move the gantry</w:t>
            </w:r>
          </w:p>
        </w:tc>
        <w:tc>
          <w:tcPr>
            <w:tcW w:w="1260" w:type="dxa"/>
          </w:tcPr>
          <w:p w:rsidR="00A33039" w:rsidRPr="002235C1" w:rsidRDefault="00A33039" w:rsidP="009214D0">
            <w:pPr>
              <w:bidi w:val="0"/>
              <w:ind w:left="360"/>
              <w:rPr>
                <w:b/>
                <w:color w:val="000000"/>
              </w:rPr>
            </w:pPr>
          </w:p>
        </w:tc>
        <w:tc>
          <w:tcPr>
            <w:tcW w:w="1242" w:type="dxa"/>
            <w:shd w:val="clear" w:color="auto" w:fill="F8F8F8"/>
          </w:tcPr>
          <w:p w:rsidR="00A33039" w:rsidRPr="002235C1" w:rsidRDefault="00A33039" w:rsidP="009214D0">
            <w:pPr>
              <w:bidi w:val="0"/>
              <w:ind w:left="360"/>
              <w:rPr>
                <w:b/>
                <w:color w:val="000000"/>
              </w:rPr>
            </w:pPr>
          </w:p>
        </w:tc>
      </w:tr>
      <w:tr w:rsidR="00B6736A" w:rsidRPr="002235C1" w:rsidTr="00026BAB">
        <w:trPr>
          <w:cantSplit/>
          <w:trHeight w:val="533"/>
        </w:trPr>
        <w:tc>
          <w:tcPr>
            <w:tcW w:w="648" w:type="dxa"/>
            <w:shd w:val="clear" w:color="auto" w:fill="F8F8F8"/>
          </w:tcPr>
          <w:p w:rsidR="00B6736A" w:rsidRPr="002235C1" w:rsidRDefault="008A4711" w:rsidP="009214D0">
            <w:pPr>
              <w:autoSpaceDE w:val="0"/>
              <w:autoSpaceDN w:val="0"/>
              <w:bidi w:val="0"/>
              <w:adjustRightInd w:val="0"/>
              <w:spacing w:before="100" w:beforeAutospacing="1" w:after="100" w:afterAutospacing="1"/>
              <w:rPr>
                <w:b/>
                <w:bCs/>
              </w:rPr>
            </w:pPr>
            <w:r w:rsidRPr="002235C1">
              <w:rPr>
                <w:b/>
                <w:bCs/>
              </w:rPr>
              <w:t>6</w:t>
            </w:r>
          </w:p>
        </w:tc>
        <w:tc>
          <w:tcPr>
            <w:tcW w:w="8010" w:type="dxa"/>
            <w:shd w:val="clear" w:color="auto" w:fill="F8F8F8"/>
            <w:vAlign w:val="center"/>
          </w:tcPr>
          <w:p w:rsidR="00B6736A" w:rsidRPr="002235C1" w:rsidRDefault="00B6736A" w:rsidP="009B66E6">
            <w:pPr>
              <w:bidi w:val="0"/>
              <w:spacing w:line="276" w:lineRule="auto"/>
              <w:rPr>
                <w:rFonts w:cs="Calibri"/>
                <w:color w:val="000000"/>
              </w:rPr>
            </w:pPr>
            <w:r w:rsidRPr="002235C1">
              <w:rPr>
                <w:rFonts w:cs="Calibri"/>
                <w:color w:val="000000"/>
              </w:rPr>
              <w:t xml:space="preserve">Anti-collision protection at all times. </w:t>
            </w:r>
            <w:r w:rsidR="00B20226" w:rsidRPr="002235C1">
              <w:rPr>
                <w:rFonts w:cs="Calibri"/>
                <w:color w:val="000000"/>
              </w:rPr>
              <w:t xml:space="preserve"> Technique used should be explained</w:t>
            </w:r>
          </w:p>
        </w:tc>
        <w:tc>
          <w:tcPr>
            <w:tcW w:w="1260" w:type="dxa"/>
          </w:tcPr>
          <w:p w:rsidR="00B6736A" w:rsidRPr="002235C1" w:rsidRDefault="00B6736A" w:rsidP="009214D0">
            <w:pPr>
              <w:bidi w:val="0"/>
              <w:ind w:left="360"/>
              <w:rPr>
                <w:b/>
                <w:color w:val="000000"/>
              </w:rPr>
            </w:pPr>
          </w:p>
          <w:p w:rsidR="00F14806" w:rsidRPr="002235C1" w:rsidRDefault="00F14806" w:rsidP="00F14806">
            <w:pPr>
              <w:bidi w:val="0"/>
              <w:ind w:left="360"/>
              <w:rPr>
                <w:b/>
                <w:color w:val="000000"/>
              </w:rPr>
            </w:pPr>
          </w:p>
          <w:p w:rsidR="00F14806" w:rsidRPr="002235C1" w:rsidRDefault="00F14806" w:rsidP="00F14806">
            <w:pPr>
              <w:bidi w:val="0"/>
              <w:ind w:left="360"/>
              <w:rPr>
                <w:b/>
                <w:color w:val="000000"/>
              </w:rPr>
            </w:pPr>
          </w:p>
        </w:tc>
        <w:tc>
          <w:tcPr>
            <w:tcW w:w="1242" w:type="dxa"/>
            <w:shd w:val="clear" w:color="auto" w:fill="F8F8F8"/>
          </w:tcPr>
          <w:p w:rsidR="00B6736A" w:rsidRPr="002235C1" w:rsidRDefault="00B6736A" w:rsidP="009214D0">
            <w:pPr>
              <w:bidi w:val="0"/>
              <w:ind w:left="360"/>
              <w:rPr>
                <w:b/>
                <w:color w:val="000000"/>
              </w:rPr>
            </w:pPr>
          </w:p>
        </w:tc>
      </w:tr>
      <w:tr w:rsidR="00B6736A" w:rsidRPr="002235C1" w:rsidTr="00026BAB">
        <w:trPr>
          <w:cantSplit/>
          <w:trHeight w:val="1082"/>
        </w:trPr>
        <w:tc>
          <w:tcPr>
            <w:tcW w:w="648" w:type="dxa"/>
            <w:shd w:val="clear" w:color="auto" w:fill="F8F8F8"/>
          </w:tcPr>
          <w:p w:rsidR="00B6736A" w:rsidRPr="002235C1" w:rsidRDefault="008A4711" w:rsidP="009214D0">
            <w:pPr>
              <w:autoSpaceDE w:val="0"/>
              <w:autoSpaceDN w:val="0"/>
              <w:bidi w:val="0"/>
              <w:adjustRightInd w:val="0"/>
              <w:spacing w:before="100" w:beforeAutospacing="1" w:after="100" w:afterAutospacing="1"/>
              <w:rPr>
                <w:b/>
                <w:bCs/>
              </w:rPr>
            </w:pPr>
            <w:r w:rsidRPr="002235C1">
              <w:rPr>
                <w:b/>
                <w:bCs/>
              </w:rPr>
              <w:t>7</w:t>
            </w:r>
          </w:p>
        </w:tc>
        <w:tc>
          <w:tcPr>
            <w:tcW w:w="8010" w:type="dxa"/>
            <w:shd w:val="clear" w:color="auto" w:fill="F8F8F8"/>
            <w:vAlign w:val="center"/>
          </w:tcPr>
          <w:p w:rsidR="00B6736A" w:rsidRPr="002235C1" w:rsidRDefault="00C04024" w:rsidP="009B66E6">
            <w:pPr>
              <w:bidi w:val="0"/>
              <w:spacing w:line="276" w:lineRule="auto"/>
              <w:rPr>
                <w:rFonts w:cs="Calibri"/>
                <w:color w:val="000000"/>
              </w:rPr>
            </w:pPr>
            <w:r w:rsidRPr="002235C1">
              <w:rPr>
                <w:rFonts w:cs="Calibri"/>
                <w:color w:val="000000"/>
              </w:rPr>
              <w:t>Projections :</w:t>
            </w:r>
            <w:r w:rsidR="00A33039" w:rsidRPr="002235C1">
              <w:rPr>
                <w:rFonts w:cs="Calibri"/>
                <w:color w:val="000000"/>
              </w:rPr>
              <w:t>LAO projections; 0° to 120°</w:t>
            </w:r>
            <w:r w:rsidRPr="002235C1">
              <w:rPr>
                <w:rFonts w:cs="Calibri"/>
                <w:color w:val="000000"/>
              </w:rPr>
              <w:t>, RAO projections,  0° to 120°, Cranial projections, 0° to 45°,Caudal projections, 0° to 45°</w:t>
            </w:r>
          </w:p>
        </w:tc>
        <w:tc>
          <w:tcPr>
            <w:tcW w:w="1260" w:type="dxa"/>
          </w:tcPr>
          <w:p w:rsidR="00B6736A" w:rsidRPr="002235C1" w:rsidRDefault="00B6736A" w:rsidP="000227A8">
            <w:pPr>
              <w:bidi w:val="0"/>
              <w:rPr>
                <w:rFonts w:asciiTheme="minorBidi" w:hAnsiTheme="minorBidi" w:cstheme="minorBidi"/>
                <w:bCs/>
                <w:color w:val="000000"/>
                <w:sz w:val="18"/>
                <w:szCs w:val="18"/>
              </w:rPr>
            </w:pPr>
          </w:p>
        </w:tc>
        <w:tc>
          <w:tcPr>
            <w:tcW w:w="1242" w:type="dxa"/>
            <w:shd w:val="clear" w:color="auto" w:fill="F8F8F8"/>
          </w:tcPr>
          <w:p w:rsidR="00B6736A" w:rsidRPr="002235C1" w:rsidRDefault="00B6736A" w:rsidP="009214D0">
            <w:pPr>
              <w:bidi w:val="0"/>
              <w:ind w:left="360"/>
              <w:rPr>
                <w:b/>
                <w:color w:val="000000"/>
              </w:rPr>
            </w:pPr>
          </w:p>
        </w:tc>
      </w:tr>
      <w:tr w:rsidR="00A33039" w:rsidRPr="002235C1" w:rsidTr="00026BAB">
        <w:trPr>
          <w:cantSplit/>
          <w:trHeight w:val="1082"/>
        </w:trPr>
        <w:tc>
          <w:tcPr>
            <w:tcW w:w="648" w:type="dxa"/>
            <w:shd w:val="clear" w:color="auto" w:fill="F8F8F8"/>
          </w:tcPr>
          <w:p w:rsidR="00A33039" w:rsidRPr="002235C1" w:rsidRDefault="00013BBD" w:rsidP="009214D0">
            <w:pPr>
              <w:autoSpaceDE w:val="0"/>
              <w:autoSpaceDN w:val="0"/>
              <w:bidi w:val="0"/>
              <w:adjustRightInd w:val="0"/>
              <w:spacing w:before="100" w:beforeAutospacing="1" w:after="100" w:afterAutospacing="1"/>
              <w:rPr>
                <w:b/>
                <w:bCs/>
              </w:rPr>
            </w:pPr>
            <w:r w:rsidRPr="002235C1">
              <w:rPr>
                <w:b/>
                <w:bCs/>
              </w:rPr>
              <w:t>8</w:t>
            </w:r>
          </w:p>
        </w:tc>
        <w:tc>
          <w:tcPr>
            <w:tcW w:w="8010" w:type="dxa"/>
            <w:shd w:val="clear" w:color="auto" w:fill="F8F8F8"/>
            <w:vAlign w:val="center"/>
          </w:tcPr>
          <w:p w:rsidR="00A33039" w:rsidRPr="002235C1" w:rsidRDefault="00A33039" w:rsidP="00F14806">
            <w:pPr>
              <w:bidi w:val="0"/>
              <w:spacing w:line="276" w:lineRule="auto"/>
              <w:rPr>
                <w:rFonts w:cs="Calibri"/>
                <w:color w:val="000000"/>
              </w:rPr>
            </w:pPr>
            <w:r w:rsidRPr="002235C1">
              <w:rPr>
                <w:rFonts w:cs="Calibri"/>
                <w:color w:val="000000"/>
              </w:rPr>
              <w:t>The rotation speed is minimal  25° / sec</w:t>
            </w:r>
          </w:p>
        </w:tc>
        <w:tc>
          <w:tcPr>
            <w:tcW w:w="1260" w:type="dxa"/>
          </w:tcPr>
          <w:p w:rsidR="00A33039" w:rsidRPr="002235C1" w:rsidRDefault="00A33039" w:rsidP="000227A8">
            <w:pPr>
              <w:bidi w:val="0"/>
              <w:rPr>
                <w:rFonts w:asciiTheme="minorBidi" w:hAnsiTheme="minorBidi" w:cstheme="minorBidi"/>
                <w:bCs/>
                <w:color w:val="000000"/>
                <w:sz w:val="18"/>
                <w:szCs w:val="18"/>
              </w:rPr>
            </w:pPr>
          </w:p>
        </w:tc>
        <w:tc>
          <w:tcPr>
            <w:tcW w:w="1242" w:type="dxa"/>
            <w:shd w:val="clear" w:color="auto" w:fill="F8F8F8"/>
          </w:tcPr>
          <w:p w:rsidR="00A33039" w:rsidRPr="002235C1" w:rsidRDefault="00A33039" w:rsidP="009214D0">
            <w:pPr>
              <w:bidi w:val="0"/>
              <w:ind w:left="360"/>
              <w:rPr>
                <w:b/>
                <w:color w:val="000000"/>
              </w:rPr>
            </w:pPr>
          </w:p>
        </w:tc>
      </w:tr>
      <w:tr w:rsidR="00A33039" w:rsidRPr="002235C1" w:rsidTr="00026BAB">
        <w:trPr>
          <w:cantSplit/>
          <w:trHeight w:val="1082"/>
        </w:trPr>
        <w:tc>
          <w:tcPr>
            <w:tcW w:w="648" w:type="dxa"/>
            <w:shd w:val="clear" w:color="auto" w:fill="F8F8F8"/>
          </w:tcPr>
          <w:p w:rsidR="00A33039" w:rsidRPr="002235C1" w:rsidRDefault="00013BBD" w:rsidP="009214D0">
            <w:pPr>
              <w:autoSpaceDE w:val="0"/>
              <w:autoSpaceDN w:val="0"/>
              <w:bidi w:val="0"/>
              <w:adjustRightInd w:val="0"/>
              <w:spacing w:before="100" w:beforeAutospacing="1" w:after="100" w:afterAutospacing="1"/>
              <w:rPr>
                <w:b/>
                <w:bCs/>
              </w:rPr>
            </w:pPr>
            <w:r w:rsidRPr="002235C1">
              <w:rPr>
                <w:b/>
                <w:bCs/>
              </w:rPr>
              <w:t>9</w:t>
            </w:r>
          </w:p>
        </w:tc>
        <w:tc>
          <w:tcPr>
            <w:tcW w:w="8010" w:type="dxa"/>
            <w:shd w:val="clear" w:color="auto" w:fill="F8F8F8"/>
            <w:vAlign w:val="center"/>
          </w:tcPr>
          <w:p w:rsidR="00A33039" w:rsidRPr="002235C1" w:rsidRDefault="00A33039" w:rsidP="009B66E6">
            <w:pPr>
              <w:bidi w:val="0"/>
              <w:spacing w:line="276" w:lineRule="auto"/>
              <w:rPr>
                <w:rFonts w:cs="Calibri"/>
                <w:color w:val="000000"/>
              </w:rPr>
            </w:pPr>
            <w:r w:rsidRPr="002235C1">
              <w:rPr>
                <w:rFonts w:cs="Calibri"/>
                <w:color w:val="000000"/>
              </w:rPr>
              <w:t>The angulation speed is minimal 18° / sec</w:t>
            </w:r>
          </w:p>
        </w:tc>
        <w:tc>
          <w:tcPr>
            <w:tcW w:w="1260" w:type="dxa"/>
          </w:tcPr>
          <w:p w:rsidR="00A33039" w:rsidRPr="002235C1" w:rsidRDefault="00A33039" w:rsidP="000227A8">
            <w:pPr>
              <w:bidi w:val="0"/>
              <w:rPr>
                <w:rFonts w:asciiTheme="minorBidi" w:hAnsiTheme="minorBidi" w:cstheme="minorBidi"/>
                <w:bCs/>
                <w:color w:val="000000"/>
                <w:sz w:val="18"/>
                <w:szCs w:val="18"/>
              </w:rPr>
            </w:pPr>
          </w:p>
        </w:tc>
        <w:tc>
          <w:tcPr>
            <w:tcW w:w="1242" w:type="dxa"/>
            <w:shd w:val="clear" w:color="auto" w:fill="F8F8F8"/>
          </w:tcPr>
          <w:p w:rsidR="00A33039" w:rsidRPr="002235C1" w:rsidRDefault="00A33039" w:rsidP="009214D0">
            <w:pPr>
              <w:bidi w:val="0"/>
              <w:ind w:left="360"/>
              <w:rPr>
                <w:b/>
                <w:color w:val="000000"/>
              </w:rPr>
            </w:pPr>
          </w:p>
        </w:tc>
      </w:tr>
      <w:tr w:rsidR="00A33039" w:rsidRPr="002235C1" w:rsidTr="00026BAB">
        <w:trPr>
          <w:cantSplit/>
          <w:trHeight w:val="1082"/>
        </w:trPr>
        <w:tc>
          <w:tcPr>
            <w:tcW w:w="648" w:type="dxa"/>
            <w:shd w:val="clear" w:color="auto" w:fill="F8F8F8"/>
          </w:tcPr>
          <w:p w:rsidR="00A33039" w:rsidRPr="002235C1" w:rsidRDefault="00013BBD" w:rsidP="009214D0">
            <w:pPr>
              <w:autoSpaceDE w:val="0"/>
              <w:autoSpaceDN w:val="0"/>
              <w:bidi w:val="0"/>
              <w:adjustRightInd w:val="0"/>
              <w:spacing w:before="100" w:beforeAutospacing="1" w:after="100" w:afterAutospacing="1"/>
              <w:rPr>
                <w:b/>
                <w:bCs/>
              </w:rPr>
            </w:pPr>
            <w:r w:rsidRPr="002235C1">
              <w:rPr>
                <w:b/>
                <w:bCs/>
              </w:rPr>
              <w:t>10</w:t>
            </w:r>
          </w:p>
        </w:tc>
        <w:tc>
          <w:tcPr>
            <w:tcW w:w="8010" w:type="dxa"/>
            <w:shd w:val="clear" w:color="auto" w:fill="F8F8F8"/>
            <w:vAlign w:val="center"/>
          </w:tcPr>
          <w:p w:rsidR="00A33039" w:rsidRPr="002235C1" w:rsidRDefault="00A33039" w:rsidP="00921793">
            <w:pPr>
              <w:bidi w:val="0"/>
              <w:spacing w:line="276" w:lineRule="auto"/>
              <w:rPr>
                <w:rFonts w:cs="Calibri"/>
                <w:color w:val="000000"/>
              </w:rPr>
            </w:pPr>
            <w:r w:rsidRPr="002235C1">
              <w:rPr>
                <w:rFonts w:cs="Calibri"/>
                <w:color w:val="000000"/>
              </w:rPr>
              <w:t>The floor</w:t>
            </w:r>
            <w:r w:rsidR="00921793" w:rsidRPr="002235C1">
              <w:rPr>
                <w:rFonts w:cs="Calibri"/>
                <w:color w:val="000000"/>
              </w:rPr>
              <w:t xml:space="preserve"> to </w:t>
            </w:r>
            <w:r w:rsidRPr="002235C1">
              <w:rPr>
                <w:rFonts w:cs="Calibri"/>
                <w:color w:val="000000"/>
              </w:rPr>
              <w:t>isocenter distance should be between 103 and 108 cm</w:t>
            </w:r>
          </w:p>
        </w:tc>
        <w:tc>
          <w:tcPr>
            <w:tcW w:w="1260" w:type="dxa"/>
          </w:tcPr>
          <w:p w:rsidR="00A33039" w:rsidRPr="002235C1" w:rsidRDefault="00A33039" w:rsidP="000227A8">
            <w:pPr>
              <w:bidi w:val="0"/>
              <w:rPr>
                <w:rFonts w:asciiTheme="minorBidi" w:hAnsiTheme="minorBidi" w:cstheme="minorBidi"/>
                <w:bCs/>
                <w:color w:val="000000"/>
                <w:sz w:val="18"/>
                <w:szCs w:val="18"/>
              </w:rPr>
            </w:pPr>
          </w:p>
        </w:tc>
        <w:tc>
          <w:tcPr>
            <w:tcW w:w="1242" w:type="dxa"/>
            <w:shd w:val="clear" w:color="auto" w:fill="F8F8F8"/>
          </w:tcPr>
          <w:p w:rsidR="00A33039" w:rsidRPr="002235C1" w:rsidRDefault="00A33039" w:rsidP="009214D0">
            <w:pPr>
              <w:bidi w:val="0"/>
              <w:ind w:left="360"/>
              <w:rPr>
                <w:b/>
                <w:color w:val="000000"/>
              </w:rPr>
            </w:pPr>
          </w:p>
        </w:tc>
      </w:tr>
      <w:tr w:rsidR="008A4711" w:rsidRPr="002235C1" w:rsidTr="00026BAB">
        <w:trPr>
          <w:cantSplit/>
          <w:trHeight w:val="1082"/>
        </w:trPr>
        <w:tc>
          <w:tcPr>
            <w:tcW w:w="648" w:type="dxa"/>
            <w:shd w:val="clear" w:color="auto" w:fill="F8F8F8"/>
          </w:tcPr>
          <w:p w:rsidR="008A4711" w:rsidRPr="002235C1" w:rsidRDefault="00013BBD" w:rsidP="009214D0">
            <w:pPr>
              <w:autoSpaceDE w:val="0"/>
              <w:autoSpaceDN w:val="0"/>
              <w:bidi w:val="0"/>
              <w:adjustRightInd w:val="0"/>
              <w:spacing w:before="100" w:beforeAutospacing="1" w:after="100" w:afterAutospacing="1"/>
              <w:rPr>
                <w:b/>
                <w:bCs/>
              </w:rPr>
            </w:pPr>
            <w:r w:rsidRPr="002235C1">
              <w:rPr>
                <w:b/>
                <w:bCs/>
              </w:rPr>
              <w:t>11</w:t>
            </w:r>
          </w:p>
        </w:tc>
        <w:tc>
          <w:tcPr>
            <w:tcW w:w="8010" w:type="dxa"/>
            <w:shd w:val="clear" w:color="auto" w:fill="F8F8F8"/>
            <w:vAlign w:val="center"/>
          </w:tcPr>
          <w:p w:rsidR="008A4711" w:rsidRPr="002235C1" w:rsidRDefault="008A4711" w:rsidP="00921793">
            <w:pPr>
              <w:bidi w:val="0"/>
              <w:spacing w:line="276" w:lineRule="auto"/>
              <w:rPr>
                <w:rFonts w:cs="Calibri"/>
                <w:color w:val="000000"/>
              </w:rPr>
            </w:pPr>
            <w:r w:rsidRPr="002235C1">
              <w:rPr>
                <w:rFonts w:cs="Calibri"/>
                <w:color w:val="000000"/>
              </w:rPr>
              <w:t>The source</w:t>
            </w:r>
            <w:r w:rsidR="00921793" w:rsidRPr="002235C1">
              <w:rPr>
                <w:rFonts w:cs="Calibri"/>
                <w:color w:val="000000"/>
              </w:rPr>
              <w:t xml:space="preserve"> to </w:t>
            </w:r>
            <w:r w:rsidRPr="002235C1">
              <w:rPr>
                <w:rFonts w:cs="Calibri"/>
                <w:color w:val="000000"/>
              </w:rPr>
              <w:t xml:space="preserve">isocenter distance </w:t>
            </w:r>
            <w:r w:rsidR="00C04024" w:rsidRPr="002235C1">
              <w:rPr>
                <w:color w:val="000000"/>
              </w:rPr>
              <w:t>≥</w:t>
            </w:r>
            <w:r w:rsidRPr="002235C1">
              <w:rPr>
                <w:rFonts w:cs="Calibri"/>
                <w:color w:val="000000"/>
              </w:rPr>
              <w:t xml:space="preserve"> 7</w:t>
            </w:r>
            <w:r w:rsidR="00921793" w:rsidRPr="002235C1">
              <w:rPr>
                <w:rFonts w:cs="Calibri"/>
                <w:color w:val="000000"/>
              </w:rPr>
              <w:t>5</w:t>
            </w:r>
            <w:r w:rsidRPr="002235C1">
              <w:rPr>
                <w:rFonts w:cs="Calibri"/>
                <w:color w:val="000000"/>
              </w:rPr>
              <w:t xml:space="preserve"> cm</w:t>
            </w:r>
          </w:p>
        </w:tc>
        <w:tc>
          <w:tcPr>
            <w:tcW w:w="1260" w:type="dxa"/>
          </w:tcPr>
          <w:p w:rsidR="008A4711" w:rsidRPr="002235C1" w:rsidRDefault="008A4711" w:rsidP="000227A8">
            <w:pPr>
              <w:bidi w:val="0"/>
              <w:rPr>
                <w:rFonts w:asciiTheme="minorBidi" w:hAnsiTheme="minorBidi" w:cstheme="minorBidi"/>
                <w:bCs/>
                <w:color w:val="000000"/>
                <w:sz w:val="18"/>
                <w:szCs w:val="18"/>
              </w:rPr>
            </w:pPr>
          </w:p>
        </w:tc>
        <w:tc>
          <w:tcPr>
            <w:tcW w:w="1242" w:type="dxa"/>
            <w:shd w:val="clear" w:color="auto" w:fill="F8F8F8"/>
          </w:tcPr>
          <w:p w:rsidR="008A4711" w:rsidRPr="002235C1" w:rsidRDefault="008A4711" w:rsidP="009214D0">
            <w:pPr>
              <w:bidi w:val="0"/>
              <w:ind w:left="360"/>
              <w:rPr>
                <w:b/>
                <w:color w:val="000000"/>
              </w:rPr>
            </w:pPr>
          </w:p>
        </w:tc>
      </w:tr>
      <w:tr w:rsidR="008A4711" w:rsidRPr="002235C1" w:rsidTr="00026BAB">
        <w:trPr>
          <w:cantSplit/>
          <w:trHeight w:val="1082"/>
        </w:trPr>
        <w:tc>
          <w:tcPr>
            <w:tcW w:w="648" w:type="dxa"/>
            <w:shd w:val="clear" w:color="auto" w:fill="F8F8F8"/>
          </w:tcPr>
          <w:p w:rsidR="008A4711" w:rsidRPr="002235C1" w:rsidRDefault="00013BBD" w:rsidP="009214D0">
            <w:pPr>
              <w:autoSpaceDE w:val="0"/>
              <w:autoSpaceDN w:val="0"/>
              <w:bidi w:val="0"/>
              <w:adjustRightInd w:val="0"/>
              <w:spacing w:before="100" w:beforeAutospacing="1" w:after="100" w:afterAutospacing="1"/>
              <w:rPr>
                <w:b/>
                <w:bCs/>
              </w:rPr>
            </w:pPr>
            <w:r w:rsidRPr="002235C1">
              <w:rPr>
                <w:b/>
                <w:bCs/>
              </w:rPr>
              <w:lastRenderedPageBreak/>
              <w:t>12</w:t>
            </w:r>
          </w:p>
        </w:tc>
        <w:tc>
          <w:tcPr>
            <w:tcW w:w="8010" w:type="dxa"/>
            <w:shd w:val="clear" w:color="auto" w:fill="F8F8F8"/>
            <w:vAlign w:val="center"/>
          </w:tcPr>
          <w:p w:rsidR="008A4711" w:rsidRPr="002235C1" w:rsidRDefault="008A4711" w:rsidP="00921793">
            <w:pPr>
              <w:bidi w:val="0"/>
              <w:spacing w:line="276" w:lineRule="auto"/>
              <w:rPr>
                <w:rFonts w:cs="Calibri"/>
                <w:color w:val="000000"/>
              </w:rPr>
            </w:pPr>
            <w:r w:rsidRPr="002235C1">
              <w:rPr>
                <w:rFonts w:cs="Calibri"/>
                <w:color w:val="000000"/>
              </w:rPr>
              <w:t>The (SID)  range should be minimal between 8</w:t>
            </w:r>
            <w:r w:rsidR="00C21D6C" w:rsidRPr="002235C1">
              <w:rPr>
                <w:rFonts w:cs="Calibri"/>
                <w:color w:val="000000"/>
              </w:rPr>
              <w:t>9</w:t>
            </w:r>
            <w:r w:rsidR="00921793" w:rsidRPr="002235C1">
              <w:rPr>
                <w:rFonts w:cs="Calibri"/>
                <w:color w:val="000000"/>
              </w:rPr>
              <w:t xml:space="preserve"> approximately </w:t>
            </w:r>
            <w:r w:rsidRPr="002235C1">
              <w:rPr>
                <w:rFonts w:cs="Calibri"/>
                <w:color w:val="000000"/>
              </w:rPr>
              <w:t xml:space="preserve"> - 12</w:t>
            </w:r>
            <w:r w:rsidR="00C21D6C" w:rsidRPr="002235C1">
              <w:rPr>
                <w:rFonts w:cs="Calibri"/>
                <w:color w:val="000000"/>
              </w:rPr>
              <w:t>3</w:t>
            </w:r>
            <w:r w:rsidR="00921793" w:rsidRPr="002235C1">
              <w:rPr>
                <w:rFonts w:cs="Calibri"/>
                <w:color w:val="000000"/>
              </w:rPr>
              <w:t xml:space="preserve"> approximately  </w:t>
            </w:r>
            <w:r w:rsidRPr="002235C1">
              <w:rPr>
                <w:rFonts w:cs="Calibri"/>
                <w:color w:val="000000"/>
              </w:rPr>
              <w:t xml:space="preserve"> cm</w:t>
            </w:r>
          </w:p>
        </w:tc>
        <w:tc>
          <w:tcPr>
            <w:tcW w:w="1260" w:type="dxa"/>
          </w:tcPr>
          <w:p w:rsidR="008A4711" w:rsidRPr="002235C1" w:rsidRDefault="008A4711" w:rsidP="000227A8">
            <w:pPr>
              <w:bidi w:val="0"/>
              <w:rPr>
                <w:rFonts w:asciiTheme="minorBidi" w:hAnsiTheme="minorBidi" w:cstheme="minorBidi"/>
                <w:bCs/>
                <w:color w:val="000000"/>
                <w:sz w:val="18"/>
                <w:szCs w:val="18"/>
              </w:rPr>
            </w:pPr>
          </w:p>
        </w:tc>
        <w:tc>
          <w:tcPr>
            <w:tcW w:w="1242" w:type="dxa"/>
            <w:shd w:val="clear" w:color="auto" w:fill="F8F8F8"/>
          </w:tcPr>
          <w:p w:rsidR="008A4711" w:rsidRPr="002235C1" w:rsidRDefault="008A4711" w:rsidP="009214D0">
            <w:pPr>
              <w:bidi w:val="0"/>
              <w:ind w:left="360"/>
              <w:rPr>
                <w:b/>
                <w:color w:val="000000"/>
              </w:rPr>
            </w:pPr>
          </w:p>
        </w:tc>
      </w:tr>
      <w:tr w:rsidR="00B20226" w:rsidRPr="002235C1" w:rsidTr="00013BBD">
        <w:trPr>
          <w:cantSplit/>
          <w:trHeight w:val="638"/>
        </w:trPr>
        <w:tc>
          <w:tcPr>
            <w:tcW w:w="648" w:type="dxa"/>
            <w:shd w:val="clear" w:color="auto" w:fill="C6D9F1" w:themeFill="text2" w:themeFillTint="33"/>
          </w:tcPr>
          <w:p w:rsidR="00B20226" w:rsidRPr="002235C1" w:rsidRDefault="00B20226" w:rsidP="00110459">
            <w:pPr>
              <w:autoSpaceDE w:val="0"/>
              <w:autoSpaceDN w:val="0"/>
              <w:bidi w:val="0"/>
              <w:adjustRightInd w:val="0"/>
              <w:spacing w:before="100" w:beforeAutospacing="1" w:after="100" w:afterAutospacing="1"/>
              <w:rPr>
                <w:b/>
                <w:bCs/>
              </w:rPr>
            </w:pPr>
            <w:r w:rsidRPr="002235C1">
              <w:rPr>
                <w:b/>
                <w:bCs/>
              </w:rPr>
              <w:t>B</w:t>
            </w:r>
            <w:r w:rsidR="00110459" w:rsidRPr="002235C1">
              <w:rPr>
                <w:b/>
                <w:bCs/>
              </w:rPr>
              <w:t>.</w:t>
            </w:r>
            <w:r w:rsidRPr="002235C1">
              <w:rPr>
                <w:b/>
                <w:bCs/>
              </w:rPr>
              <w:t>2</w:t>
            </w:r>
          </w:p>
        </w:tc>
        <w:tc>
          <w:tcPr>
            <w:tcW w:w="8010" w:type="dxa"/>
            <w:shd w:val="clear" w:color="auto" w:fill="C6D9F1" w:themeFill="text2" w:themeFillTint="33"/>
            <w:vAlign w:val="center"/>
          </w:tcPr>
          <w:p w:rsidR="00B20226" w:rsidRPr="002235C1" w:rsidRDefault="00B20226" w:rsidP="009B66E6">
            <w:pPr>
              <w:bidi w:val="0"/>
              <w:spacing w:line="276" w:lineRule="auto"/>
              <w:rPr>
                <w:rFonts w:cs="Calibri"/>
                <w:b/>
                <w:bCs/>
                <w:color w:val="000000"/>
              </w:rPr>
            </w:pPr>
            <w:r w:rsidRPr="002235C1">
              <w:rPr>
                <w:rFonts w:cs="Calibri"/>
                <w:b/>
                <w:bCs/>
                <w:color w:val="000000"/>
              </w:rPr>
              <w:t>Gantry Ceiling mounted</w:t>
            </w:r>
          </w:p>
          <w:p w:rsidR="00F14806" w:rsidRPr="002235C1" w:rsidRDefault="00F14806" w:rsidP="00F14806">
            <w:pPr>
              <w:bidi w:val="0"/>
              <w:spacing w:line="276" w:lineRule="auto"/>
              <w:rPr>
                <w:rFonts w:cs="Calibri"/>
                <w:color w:val="000000"/>
              </w:rPr>
            </w:pPr>
          </w:p>
        </w:tc>
        <w:tc>
          <w:tcPr>
            <w:tcW w:w="1260" w:type="dxa"/>
            <w:shd w:val="clear" w:color="auto" w:fill="C6D9F1" w:themeFill="text2" w:themeFillTint="33"/>
          </w:tcPr>
          <w:p w:rsidR="00B20226" w:rsidRPr="002235C1" w:rsidRDefault="00B20226" w:rsidP="000227A8">
            <w:pPr>
              <w:bidi w:val="0"/>
              <w:rPr>
                <w:b/>
                <w:bCs/>
              </w:rPr>
            </w:pPr>
          </w:p>
          <w:p w:rsidR="00F14806" w:rsidRPr="002235C1" w:rsidRDefault="00F14806" w:rsidP="00F14806">
            <w:pPr>
              <w:bidi w:val="0"/>
              <w:rPr>
                <w:b/>
                <w:bCs/>
              </w:rPr>
            </w:pPr>
          </w:p>
          <w:p w:rsidR="00F14806" w:rsidRPr="002235C1" w:rsidRDefault="00F14806" w:rsidP="00F14806">
            <w:pPr>
              <w:bidi w:val="0"/>
              <w:rPr>
                <w:b/>
                <w:bCs/>
              </w:rPr>
            </w:pPr>
          </w:p>
        </w:tc>
        <w:tc>
          <w:tcPr>
            <w:tcW w:w="1242" w:type="dxa"/>
            <w:shd w:val="clear" w:color="auto" w:fill="C6D9F1" w:themeFill="text2" w:themeFillTint="33"/>
          </w:tcPr>
          <w:p w:rsidR="00B20226" w:rsidRPr="002235C1" w:rsidRDefault="00B20226" w:rsidP="009214D0">
            <w:pPr>
              <w:bidi w:val="0"/>
              <w:ind w:left="360"/>
              <w:rPr>
                <w:b/>
                <w:bCs/>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rPr>
                <w:b/>
                <w:bCs/>
              </w:rPr>
              <w:t xml:space="preserve">1 </w:t>
            </w:r>
          </w:p>
        </w:tc>
        <w:tc>
          <w:tcPr>
            <w:tcW w:w="8010" w:type="dxa"/>
            <w:shd w:val="clear" w:color="auto" w:fill="F8F8F8"/>
            <w:vAlign w:val="center"/>
          </w:tcPr>
          <w:p w:rsidR="00B20226" w:rsidRPr="002235C1" w:rsidRDefault="00CA7FF5" w:rsidP="009B66E6">
            <w:pPr>
              <w:bidi w:val="0"/>
              <w:spacing w:line="276" w:lineRule="auto"/>
              <w:rPr>
                <w:rFonts w:cs="Calibri"/>
                <w:color w:val="000000"/>
              </w:rPr>
            </w:pPr>
            <w:r>
              <w:rPr>
                <w:rFonts w:cs="Calibri"/>
                <w:color w:val="000000"/>
              </w:rPr>
              <w:t xml:space="preserve">To be consisted of ceiling suspended C arm system </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F14806" w:rsidRPr="002235C1" w:rsidRDefault="00F14806" w:rsidP="00F14806">
            <w:pPr>
              <w:bidi w:val="0"/>
              <w:rPr>
                <w:rFonts w:asciiTheme="minorBidi" w:hAnsiTheme="minorBidi" w:cstheme="minorBidi"/>
                <w:bCs/>
                <w:color w:val="000000"/>
                <w:sz w:val="18"/>
                <w:szCs w:val="18"/>
              </w:rPr>
            </w:pPr>
          </w:p>
          <w:p w:rsidR="00F14806" w:rsidRPr="002235C1" w:rsidRDefault="00F14806" w:rsidP="00F14806">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rPr>
                <w:b/>
                <w:bCs/>
              </w:rPr>
              <w:t xml:space="preserve">2 </w:t>
            </w:r>
          </w:p>
        </w:tc>
        <w:tc>
          <w:tcPr>
            <w:tcW w:w="8010" w:type="dxa"/>
            <w:shd w:val="clear" w:color="auto" w:fill="F8F8F8"/>
            <w:vAlign w:val="center"/>
          </w:tcPr>
          <w:p w:rsidR="00B20226" w:rsidRPr="002235C1" w:rsidRDefault="00B20226" w:rsidP="009B66E6">
            <w:pPr>
              <w:bidi w:val="0"/>
              <w:spacing w:line="276" w:lineRule="auto"/>
              <w:rPr>
                <w:rFonts w:cs="Calibri"/>
                <w:b/>
                <w:bCs/>
                <w:color w:val="000000"/>
              </w:rPr>
            </w:pPr>
            <w:r w:rsidRPr="002235C1">
              <w:rPr>
                <w:rFonts w:cs="Calibri"/>
                <w:color w:val="000000"/>
              </w:rPr>
              <w:t>The gantry can be parked away  from the patient table so as to free space at the head end and on both sides of the patient for access during emergencies</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F14806" w:rsidRPr="002235C1" w:rsidRDefault="00F14806" w:rsidP="00F14806">
            <w:pPr>
              <w:bidi w:val="0"/>
              <w:rPr>
                <w:rFonts w:asciiTheme="minorBidi" w:hAnsiTheme="minorBidi" w:cstheme="minorBidi"/>
                <w:bCs/>
                <w:color w:val="000000"/>
                <w:sz w:val="18"/>
                <w:szCs w:val="18"/>
              </w:rPr>
            </w:pPr>
          </w:p>
          <w:p w:rsidR="00F14806" w:rsidRPr="002235C1" w:rsidRDefault="00F14806" w:rsidP="00F14806">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maximum patient </w:t>
            </w:r>
            <w:r w:rsidR="00003089">
              <w:rPr>
                <w:rFonts w:cs="Calibri"/>
                <w:color w:val="000000"/>
              </w:rPr>
              <w:t xml:space="preserve">cardiac </w:t>
            </w:r>
            <w:r w:rsidRPr="002235C1">
              <w:rPr>
                <w:rFonts w:cs="Calibri"/>
                <w:color w:val="000000"/>
              </w:rPr>
              <w:t>coverage: please specify</w:t>
            </w:r>
          </w:p>
        </w:tc>
        <w:tc>
          <w:tcPr>
            <w:tcW w:w="1260" w:type="dxa"/>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F8F8F8"/>
          </w:tcPr>
          <w:p w:rsidR="00B20226" w:rsidRPr="002235C1" w:rsidRDefault="00B20226" w:rsidP="009214D0">
            <w:pPr>
              <w:bidi w:val="0"/>
              <w:ind w:left="360"/>
              <w:rPr>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The parking is motorized and manual</w:t>
            </w:r>
          </w:p>
        </w:tc>
        <w:tc>
          <w:tcPr>
            <w:tcW w:w="1260" w:type="dxa"/>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F8F8F8"/>
          </w:tcPr>
          <w:p w:rsidR="00B20226" w:rsidRPr="002235C1" w:rsidRDefault="00B20226" w:rsidP="009214D0">
            <w:pPr>
              <w:bidi w:val="0"/>
              <w:ind w:left="360"/>
              <w:rPr>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rotation speed degrees/s not less than 8°/sec</w:t>
            </w:r>
          </w:p>
        </w:tc>
        <w:tc>
          <w:tcPr>
            <w:tcW w:w="1260" w:type="dxa"/>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F8F8F8"/>
          </w:tcPr>
          <w:p w:rsidR="00B20226" w:rsidRPr="002235C1" w:rsidRDefault="00B20226" w:rsidP="009214D0">
            <w:pPr>
              <w:bidi w:val="0"/>
              <w:ind w:left="360"/>
              <w:rPr>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rPr>
                <w:b/>
                <w:bCs/>
              </w:rPr>
              <w:t>6</w:t>
            </w:r>
          </w:p>
        </w:tc>
        <w:tc>
          <w:tcPr>
            <w:tcW w:w="8010" w:type="dxa"/>
            <w:shd w:val="clear" w:color="auto" w:fill="F8F8F8"/>
            <w:vAlign w:val="center"/>
          </w:tcPr>
          <w:p w:rsidR="00B20226" w:rsidRPr="002235C1" w:rsidRDefault="00B20226" w:rsidP="00921793">
            <w:pPr>
              <w:bidi w:val="0"/>
              <w:spacing w:line="276" w:lineRule="auto"/>
              <w:rPr>
                <w:rFonts w:cs="Calibri"/>
                <w:color w:val="000000"/>
              </w:rPr>
            </w:pPr>
            <w:r w:rsidRPr="002235C1">
              <w:rPr>
                <w:rFonts w:cs="Calibri"/>
                <w:color w:val="000000"/>
              </w:rPr>
              <w:t xml:space="preserve">source-image distance (SID): </w:t>
            </w:r>
            <w:r w:rsidR="00921793" w:rsidRPr="002235C1">
              <w:rPr>
                <w:rFonts w:cs="Calibri"/>
                <w:color w:val="000000"/>
              </w:rPr>
              <w:t xml:space="preserve">89 approximately  - 123 approximately </w:t>
            </w:r>
            <w:r w:rsidRPr="002235C1">
              <w:rPr>
                <w:rFonts w:cs="Calibri"/>
                <w:color w:val="000000"/>
              </w:rPr>
              <w:t>cm</w:t>
            </w:r>
          </w:p>
        </w:tc>
        <w:tc>
          <w:tcPr>
            <w:tcW w:w="1260" w:type="dxa"/>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F8F8F8"/>
          </w:tcPr>
          <w:p w:rsidR="00B20226" w:rsidRPr="002235C1" w:rsidRDefault="00B20226" w:rsidP="009214D0">
            <w:pPr>
              <w:bidi w:val="0"/>
              <w:ind w:left="360"/>
              <w:rPr>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rPr>
                <w:b/>
                <w:bCs/>
              </w:rPr>
            </w:pPr>
            <w:r w:rsidRPr="002235C1">
              <w:t>7</w:t>
            </w:r>
          </w:p>
        </w:tc>
        <w:tc>
          <w:tcPr>
            <w:tcW w:w="8010" w:type="dxa"/>
            <w:shd w:val="clear" w:color="auto" w:fill="F8F8F8"/>
            <w:vAlign w:val="center"/>
          </w:tcPr>
          <w:p w:rsidR="00B20226" w:rsidRPr="002235C1" w:rsidRDefault="00B20226" w:rsidP="00171A3B">
            <w:pPr>
              <w:bidi w:val="0"/>
              <w:spacing w:line="276" w:lineRule="auto"/>
              <w:rPr>
                <w:rFonts w:cs="Calibri"/>
                <w:color w:val="000000"/>
              </w:rPr>
            </w:pPr>
            <w:r w:rsidRPr="002235C1">
              <w:rPr>
                <w:rFonts w:cs="Calibri"/>
                <w:color w:val="000000"/>
              </w:rPr>
              <w:t>The patient image always appears with "head up" on the monitor regardless of the position of the gantry</w:t>
            </w:r>
          </w:p>
        </w:tc>
        <w:tc>
          <w:tcPr>
            <w:tcW w:w="1260" w:type="dxa"/>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F8F8F8"/>
          </w:tcPr>
          <w:p w:rsidR="00B20226" w:rsidRPr="002235C1" w:rsidRDefault="00B20226" w:rsidP="009214D0">
            <w:pPr>
              <w:bidi w:val="0"/>
              <w:ind w:left="360"/>
              <w:rPr>
                <w:color w:val="000000"/>
              </w:rPr>
            </w:pPr>
          </w:p>
        </w:tc>
      </w:tr>
      <w:tr w:rsidR="00B20226" w:rsidRPr="002235C1" w:rsidTr="00026BAB">
        <w:trPr>
          <w:cantSplit/>
          <w:trHeight w:val="638"/>
        </w:trPr>
        <w:tc>
          <w:tcPr>
            <w:tcW w:w="648" w:type="dxa"/>
            <w:shd w:val="clear" w:color="auto" w:fill="F8F8F8"/>
          </w:tcPr>
          <w:p w:rsidR="00B20226" w:rsidRPr="002235C1" w:rsidRDefault="00B20226" w:rsidP="00EB27B2">
            <w:pPr>
              <w:autoSpaceDE w:val="0"/>
              <w:autoSpaceDN w:val="0"/>
              <w:bidi w:val="0"/>
              <w:adjustRightInd w:val="0"/>
              <w:spacing w:before="100" w:beforeAutospacing="1" w:after="100" w:afterAutospacing="1"/>
            </w:pPr>
            <w:r w:rsidRPr="002235C1">
              <w:t>8</w:t>
            </w:r>
          </w:p>
        </w:tc>
        <w:tc>
          <w:tcPr>
            <w:tcW w:w="8010" w:type="dxa"/>
            <w:shd w:val="clear" w:color="auto" w:fill="F8F8F8"/>
            <w:vAlign w:val="center"/>
          </w:tcPr>
          <w:p w:rsidR="00921793" w:rsidRPr="002235C1" w:rsidRDefault="00CA7FF5" w:rsidP="009B66E6">
            <w:pPr>
              <w:bidi w:val="0"/>
              <w:spacing w:line="276" w:lineRule="auto"/>
              <w:rPr>
                <w:rFonts w:cs="Calibri"/>
                <w:color w:val="000000"/>
              </w:rPr>
            </w:pPr>
            <w:r>
              <w:rPr>
                <w:rFonts w:cs="Calibri"/>
                <w:color w:val="000000"/>
              </w:rPr>
              <w:t xml:space="preserve">Motorize angulation of the c arm to allow best and unlimited </w:t>
            </w:r>
            <w:r w:rsidR="00FF0B70">
              <w:rPr>
                <w:rFonts w:cs="Calibri"/>
                <w:color w:val="000000"/>
              </w:rPr>
              <w:t>cardiovascular projection and vessel profiling.</w:t>
            </w:r>
          </w:p>
          <w:p w:rsidR="00921793" w:rsidRPr="002235C1" w:rsidRDefault="00921793" w:rsidP="00921793">
            <w:pPr>
              <w:bidi w:val="0"/>
              <w:spacing w:line="276" w:lineRule="auto"/>
              <w:rPr>
                <w:rFonts w:cs="Calibri"/>
                <w:color w:val="000000"/>
              </w:rPr>
            </w:pPr>
          </w:p>
          <w:p w:rsidR="00B20226" w:rsidRPr="002235C1" w:rsidRDefault="00B20226" w:rsidP="00FF0B70">
            <w:pPr>
              <w:bidi w:val="0"/>
              <w:spacing w:line="276" w:lineRule="auto"/>
              <w:rPr>
                <w:rFonts w:cs="Calibri"/>
                <w:color w:val="000000"/>
              </w:rPr>
            </w:pPr>
            <w:r w:rsidRPr="002235C1">
              <w:rPr>
                <w:rFonts w:cs="Calibri"/>
                <w:color w:val="000000"/>
              </w:rPr>
              <w:t xml:space="preserve">Automatic anti-collision system. </w:t>
            </w:r>
          </w:p>
          <w:p w:rsidR="00921793" w:rsidRPr="002235C1" w:rsidRDefault="00921793" w:rsidP="00921793">
            <w:pPr>
              <w:bidi w:val="0"/>
              <w:spacing w:line="276" w:lineRule="auto"/>
              <w:rPr>
                <w:rFonts w:cs="Calibri"/>
                <w:color w:val="000000"/>
              </w:rPr>
            </w:pPr>
          </w:p>
        </w:tc>
        <w:tc>
          <w:tcPr>
            <w:tcW w:w="1260" w:type="dxa"/>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F8F8F8"/>
          </w:tcPr>
          <w:p w:rsidR="00B20226" w:rsidRPr="002235C1" w:rsidRDefault="00B20226" w:rsidP="009214D0">
            <w:pPr>
              <w:bidi w:val="0"/>
              <w:ind w:left="360"/>
              <w:rPr>
                <w:color w:val="000000"/>
              </w:rPr>
            </w:pPr>
          </w:p>
        </w:tc>
      </w:tr>
      <w:tr w:rsidR="00B20226" w:rsidRPr="002235C1" w:rsidTr="00F14806">
        <w:trPr>
          <w:cantSplit/>
          <w:trHeight w:val="638"/>
        </w:trPr>
        <w:tc>
          <w:tcPr>
            <w:tcW w:w="648" w:type="dxa"/>
            <w:shd w:val="clear" w:color="auto" w:fill="8DB3E2" w:themeFill="text2" w:themeFillTint="66"/>
          </w:tcPr>
          <w:p w:rsidR="00B20226" w:rsidRPr="002235C1" w:rsidRDefault="002C6279" w:rsidP="00013BBD">
            <w:pPr>
              <w:autoSpaceDE w:val="0"/>
              <w:autoSpaceDN w:val="0"/>
              <w:bidi w:val="0"/>
              <w:adjustRightInd w:val="0"/>
              <w:spacing w:before="100" w:beforeAutospacing="1" w:after="100" w:afterAutospacing="1"/>
              <w:jc w:val="mediumKashida"/>
              <w:rPr>
                <w:b/>
                <w:bCs/>
                <w:sz w:val="44"/>
                <w:szCs w:val="44"/>
              </w:rPr>
            </w:pPr>
            <w:r w:rsidRPr="002235C1">
              <w:rPr>
                <w:b/>
                <w:bCs/>
                <w:sz w:val="44"/>
                <w:szCs w:val="44"/>
              </w:rPr>
              <w:t>C</w:t>
            </w:r>
          </w:p>
        </w:tc>
        <w:tc>
          <w:tcPr>
            <w:tcW w:w="8010" w:type="dxa"/>
            <w:shd w:val="clear" w:color="auto" w:fill="8DB3E2" w:themeFill="text2" w:themeFillTint="66"/>
            <w:vAlign w:val="center"/>
          </w:tcPr>
          <w:p w:rsidR="00B20226" w:rsidRPr="002235C1" w:rsidRDefault="00B20226" w:rsidP="00013BBD">
            <w:pPr>
              <w:bidi w:val="0"/>
              <w:spacing w:line="276" w:lineRule="auto"/>
              <w:rPr>
                <w:rFonts w:cs="Calibri"/>
                <w:b/>
                <w:bCs/>
                <w:color w:val="000000"/>
              </w:rPr>
            </w:pPr>
            <w:r w:rsidRPr="002235C1">
              <w:rPr>
                <w:rFonts w:cs="Calibri"/>
                <w:b/>
                <w:bCs/>
                <w:color w:val="000000"/>
              </w:rPr>
              <w:t xml:space="preserve">X-Ray Generator </w:t>
            </w:r>
          </w:p>
        </w:tc>
        <w:tc>
          <w:tcPr>
            <w:tcW w:w="1260" w:type="dxa"/>
            <w:shd w:val="clear" w:color="auto" w:fill="8DB3E2" w:themeFill="text2" w:themeFillTint="66"/>
          </w:tcPr>
          <w:p w:rsidR="00B20226" w:rsidRPr="002235C1" w:rsidRDefault="00B20226" w:rsidP="000227A8">
            <w:pPr>
              <w:bidi w:val="0"/>
              <w:rPr>
                <w:rFonts w:asciiTheme="minorBidi" w:hAnsiTheme="minorBidi" w:cstheme="minorBidi"/>
                <w:color w:val="000000"/>
                <w:sz w:val="18"/>
                <w:szCs w:val="18"/>
              </w:rPr>
            </w:pPr>
          </w:p>
        </w:tc>
        <w:tc>
          <w:tcPr>
            <w:tcW w:w="1242" w:type="dxa"/>
            <w:shd w:val="clear" w:color="auto" w:fill="8DB3E2" w:themeFill="text2" w:themeFillTint="66"/>
          </w:tcPr>
          <w:p w:rsidR="00B20226" w:rsidRPr="002235C1" w:rsidRDefault="00B20226" w:rsidP="009214D0">
            <w:pPr>
              <w:bidi w:val="0"/>
              <w:ind w:left="360"/>
              <w:rPr>
                <w:color w:val="000000"/>
              </w:rPr>
            </w:pPr>
          </w:p>
        </w:tc>
      </w:tr>
      <w:tr w:rsidR="00B20226" w:rsidRPr="002235C1" w:rsidTr="00F14806">
        <w:trPr>
          <w:cantSplit/>
          <w:trHeight w:val="325"/>
        </w:trPr>
        <w:tc>
          <w:tcPr>
            <w:tcW w:w="648" w:type="dxa"/>
            <w:shd w:val="clear" w:color="auto" w:fill="F8F8F8"/>
          </w:tcPr>
          <w:p w:rsidR="00B20226" w:rsidRPr="002235C1" w:rsidRDefault="00B20226" w:rsidP="00635334">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High Power, grid controlled either from the X-Ray Tube or Generator</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470"/>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2</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Multi-phase power unit for grid-pulsed fluoroscopy with acquisition console and high frequency</w:t>
            </w:r>
            <w:r w:rsidR="00C9679A">
              <w:rPr>
                <w:rFonts w:cs="Calibri"/>
                <w:color w:val="000000"/>
              </w:rPr>
              <w:t xml:space="preserve"> </w:t>
            </w:r>
            <w:r w:rsidRPr="002235C1">
              <w:rPr>
                <w:rFonts w:cs="Calibri"/>
                <w:color w:val="000000"/>
              </w:rPr>
              <w:t>converter.</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713"/>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High power output of not less than 100 kw </w:t>
            </w:r>
            <w:r w:rsidR="00003089">
              <w:rPr>
                <w:rFonts w:cs="Calibri"/>
                <w:color w:val="000000"/>
              </w:rPr>
              <w:t xml:space="preserve"> approximately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533"/>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Maximum voltage of not less than 125 kv</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515"/>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lastRenderedPageBreak/>
              <w:t>5</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Maximum current of not less than 1000 m A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443"/>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6</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Automatic adjustment of kV and mA in radiography and automatic optimization of mA during fluoroscopy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110459" w:rsidP="009214D0">
            <w:pPr>
              <w:autoSpaceDE w:val="0"/>
              <w:autoSpaceDN w:val="0"/>
              <w:bidi w:val="0"/>
              <w:adjustRightInd w:val="0"/>
              <w:spacing w:before="100" w:beforeAutospacing="1" w:after="100" w:afterAutospacing="1"/>
              <w:rPr>
                <w:b/>
                <w:bCs/>
              </w:rPr>
            </w:pPr>
            <w:r w:rsidRPr="002235C1">
              <w:rPr>
                <w:b/>
                <w:bCs/>
              </w:rPr>
              <w:t>7</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All system messages shall be displayed </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533"/>
        </w:trPr>
        <w:tc>
          <w:tcPr>
            <w:tcW w:w="648" w:type="dxa"/>
            <w:shd w:val="clear" w:color="auto" w:fill="F8F8F8"/>
          </w:tcPr>
          <w:p w:rsidR="00B20226" w:rsidRPr="002235C1" w:rsidRDefault="00110459" w:rsidP="009214D0">
            <w:pPr>
              <w:autoSpaceDE w:val="0"/>
              <w:autoSpaceDN w:val="0"/>
              <w:bidi w:val="0"/>
              <w:adjustRightInd w:val="0"/>
              <w:spacing w:before="100" w:beforeAutospacing="1" w:after="100" w:afterAutospacing="1"/>
              <w:rPr>
                <w:b/>
                <w:bCs/>
              </w:rPr>
            </w:pPr>
            <w:r w:rsidRPr="002235C1">
              <w:rPr>
                <w:b/>
                <w:bCs/>
              </w:rPr>
              <w:t>8</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Maximum current of not less than 160 mA in fluoroscopy mode.</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F14806">
        <w:trPr>
          <w:cantSplit/>
          <w:trHeight w:val="443"/>
        </w:trPr>
        <w:tc>
          <w:tcPr>
            <w:tcW w:w="648" w:type="dxa"/>
            <w:shd w:val="clear" w:color="auto" w:fill="8DB3E2" w:themeFill="text2" w:themeFillTint="66"/>
          </w:tcPr>
          <w:p w:rsidR="00B20226" w:rsidRPr="002235C1" w:rsidRDefault="00013BBD" w:rsidP="009214D0">
            <w:pPr>
              <w:autoSpaceDE w:val="0"/>
              <w:autoSpaceDN w:val="0"/>
              <w:bidi w:val="0"/>
              <w:adjustRightInd w:val="0"/>
              <w:spacing w:before="100" w:beforeAutospacing="1" w:after="100" w:afterAutospacing="1"/>
              <w:rPr>
                <w:b/>
                <w:bCs/>
              </w:rPr>
            </w:pPr>
            <w:r w:rsidRPr="002235C1">
              <w:rPr>
                <w:b/>
                <w:bCs/>
              </w:rPr>
              <w:t>D</w:t>
            </w:r>
          </w:p>
        </w:tc>
        <w:tc>
          <w:tcPr>
            <w:tcW w:w="8010" w:type="dxa"/>
            <w:shd w:val="clear" w:color="auto" w:fill="8DB3E2" w:themeFill="text2" w:themeFillTint="66"/>
            <w:vAlign w:val="center"/>
          </w:tcPr>
          <w:p w:rsidR="00B20226" w:rsidRPr="002235C1" w:rsidRDefault="00B20226" w:rsidP="009B66E6">
            <w:pPr>
              <w:bidi w:val="0"/>
              <w:spacing w:line="276" w:lineRule="auto"/>
              <w:rPr>
                <w:rFonts w:cs="Calibri"/>
                <w:b/>
                <w:bCs/>
                <w:color w:val="000000"/>
              </w:rPr>
            </w:pPr>
            <w:r w:rsidRPr="002235C1">
              <w:rPr>
                <w:rFonts w:cs="Calibri"/>
                <w:b/>
                <w:bCs/>
                <w:color w:val="000000"/>
              </w:rPr>
              <w:t>X-ray tube Frontal and Lateral</w:t>
            </w:r>
          </w:p>
          <w:p w:rsidR="00B20226" w:rsidRPr="002235C1" w:rsidRDefault="00B20226" w:rsidP="00B20226">
            <w:pPr>
              <w:bidi w:val="0"/>
              <w:spacing w:line="276" w:lineRule="auto"/>
              <w:rPr>
                <w:rFonts w:cs="Calibri"/>
                <w:color w:val="000000"/>
              </w:rPr>
            </w:pPr>
          </w:p>
        </w:tc>
        <w:tc>
          <w:tcPr>
            <w:tcW w:w="1260" w:type="dxa"/>
            <w:shd w:val="clear" w:color="auto" w:fill="8DB3E2" w:themeFill="text2" w:themeFillTint="66"/>
          </w:tcPr>
          <w:p w:rsidR="00B20226" w:rsidRPr="002235C1" w:rsidRDefault="00B20226" w:rsidP="000227A8">
            <w:pPr>
              <w:bidi w:val="0"/>
              <w:rPr>
                <w:rFonts w:asciiTheme="minorBidi" w:hAnsiTheme="minorBidi" w:cstheme="minorBidi"/>
                <w:bCs/>
                <w:sz w:val="18"/>
                <w:szCs w:val="18"/>
              </w:rPr>
            </w:pPr>
          </w:p>
        </w:tc>
        <w:tc>
          <w:tcPr>
            <w:tcW w:w="1242" w:type="dxa"/>
            <w:shd w:val="clear" w:color="auto" w:fill="8DB3E2" w:themeFill="text2" w:themeFillTint="66"/>
          </w:tcPr>
          <w:p w:rsidR="00B20226" w:rsidRPr="002235C1" w:rsidRDefault="00B20226" w:rsidP="009214D0">
            <w:pPr>
              <w:bidi w:val="0"/>
              <w:ind w:left="360"/>
              <w:rPr>
                <w:b/>
              </w:rPr>
            </w:pPr>
          </w:p>
        </w:tc>
      </w:tr>
      <w:tr w:rsidR="00B20226" w:rsidRPr="002235C1" w:rsidTr="00F14806">
        <w:trPr>
          <w:cantSplit/>
          <w:trHeight w:val="244"/>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20226" w:rsidRPr="002235C1" w:rsidRDefault="00B20226" w:rsidP="00F81008">
            <w:pPr>
              <w:bidi w:val="0"/>
              <w:spacing w:line="276" w:lineRule="auto"/>
              <w:rPr>
                <w:rFonts w:cs="Calibri"/>
                <w:color w:val="000000"/>
              </w:rPr>
            </w:pPr>
            <w:r w:rsidRPr="002235C1">
              <w:rPr>
                <w:rFonts w:cs="Calibri"/>
                <w:color w:val="000000"/>
              </w:rPr>
              <w:t>the tube must have grid switch &amp; should be grid switch controlled</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2</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Maximum tube voltage of not less than 125 kV</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2235C1">
        <w:trPr>
          <w:cantSplit/>
          <w:trHeight w:val="389"/>
        </w:trPr>
        <w:tc>
          <w:tcPr>
            <w:tcW w:w="648" w:type="dxa"/>
            <w:shd w:val="clear" w:color="auto" w:fill="auto"/>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auto"/>
            <w:vAlign w:val="center"/>
          </w:tcPr>
          <w:p w:rsidR="00B20226" w:rsidRPr="002235C1" w:rsidRDefault="00B20226" w:rsidP="002235C1">
            <w:pPr>
              <w:bidi w:val="0"/>
              <w:spacing w:line="276" w:lineRule="auto"/>
              <w:rPr>
                <w:rFonts w:cs="Calibri"/>
                <w:color w:val="000000"/>
              </w:rPr>
            </w:pPr>
            <w:r w:rsidRPr="002235C1">
              <w:rPr>
                <w:rFonts w:cs="Calibri"/>
                <w:color w:val="000000"/>
              </w:rPr>
              <w:t>Anode</w:t>
            </w:r>
            <w:r w:rsidR="00003089">
              <w:rPr>
                <w:rFonts w:cs="Calibri"/>
                <w:color w:val="000000"/>
              </w:rPr>
              <w:t xml:space="preserve"> storage heat capacity not less</w:t>
            </w:r>
            <w:r w:rsidR="00C9679A">
              <w:rPr>
                <w:rFonts w:cs="Calibri"/>
                <w:color w:val="000000"/>
              </w:rPr>
              <w:t xml:space="preserve"> </w:t>
            </w:r>
            <w:r w:rsidRPr="002235C1">
              <w:rPr>
                <w:rFonts w:cs="Calibri"/>
                <w:color w:val="000000"/>
              </w:rPr>
              <w:t>than</w:t>
            </w:r>
            <w:r w:rsidR="00003089">
              <w:rPr>
                <w:rFonts w:cs="Calibri"/>
                <w:color w:val="000000"/>
              </w:rPr>
              <w:t xml:space="preserve"> 5</w:t>
            </w:r>
            <w:r w:rsidRPr="002235C1">
              <w:rPr>
                <w:rFonts w:cs="Calibri"/>
                <w:color w:val="000000"/>
              </w:rPr>
              <w:t xml:space="preserve">  MHU </w:t>
            </w:r>
          </w:p>
        </w:tc>
        <w:tc>
          <w:tcPr>
            <w:tcW w:w="1260" w:type="dxa"/>
            <w:shd w:val="clear" w:color="auto" w:fill="auto"/>
          </w:tcPr>
          <w:p w:rsidR="00B20226" w:rsidRPr="002235C1" w:rsidRDefault="00B20226" w:rsidP="002235C1">
            <w:pPr>
              <w:bidi w:val="0"/>
              <w:rPr>
                <w:rFonts w:asciiTheme="minorBidi" w:hAnsiTheme="minorBidi" w:cstheme="minorBidi"/>
                <w:bCs/>
                <w:color w:val="000000"/>
                <w:sz w:val="18"/>
                <w:szCs w:val="18"/>
              </w:rPr>
            </w:pPr>
          </w:p>
        </w:tc>
        <w:tc>
          <w:tcPr>
            <w:tcW w:w="1242" w:type="dxa"/>
            <w:shd w:val="clear" w:color="auto" w:fill="auto"/>
          </w:tcPr>
          <w:p w:rsidR="00B20226" w:rsidRPr="002235C1" w:rsidRDefault="00B20226" w:rsidP="009214D0">
            <w:pPr>
              <w:bidi w:val="0"/>
              <w:ind w:left="360"/>
              <w:rPr>
                <w:b/>
                <w:color w:val="000000"/>
              </w:rPr>
            </w:pPr>
          </w:p>
        </w:tc>
      </w:tr>
      <w:tr w:rsidR="00B20226" w:rsidRPr="002235C1" w:rsidTr="002235C1">
        <w:trPr>
          <w:cantSplit/>
          <w:trHeight w:val="389"/>
        </w:trPr>
        <w:tc>
          <w:tcPr>
            <w:tcW w:w="648" w:type="dxa"/>
            <w:shd w:val="clear" w:color="auto" w:fill="auto"/>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auto"/>
            <w:vAlign w:val="center"/>
          </w:tcPr>
          <w:p w:rsidR="00B20226" w:rsidRPr="002235C1" w:rsidRDefault="00B20226" w:rsidP="00A966F7">
            <w:pPr>
              <w:bidi w:val="0"/>
              <w:spacing w:line="276" w:lineRule="auto"/>
              <w:rPr>
                <w:rFonts w:cs="Calibri"/>
                <w:color w:val="000000"/>
              </w:rPr>
            </w:pPr>
            <w:r w:rsidRPr="002235C1">
              <w:rPr>
                <w:rFonts w:cs="Calibri"/>
                <w:color w:val="000000"/>
              </w:rPr>
              <w:t xml:space="preserve">Continuous heat dissipation of not less than </w:t>
            </w:r>
            <w:r w:rsidR="00A966F7" w:rsidRPr="002235C1">
              <w:rPr>
                <w:rFonts w:cs="Calibri"/>
                <w:color w:val="000000"/>
              </w:rPr>
              <w:t>1500</w:t>
            </w:r>
            <w:r w:rsidRPr="002235C1">
              <w:rPr>
                <w:rFonts w:cs="Calibri"/>
                <w:color w:val="000000"/>
              </w:rPr>
              <w:t xml:space="preserve"> KHU/m </w:t>
            </w:r>
          </w:p>
        </w:tc>
        <w:tc>
          <w:tcPr>
            <w:tcW w:w="1260" w:type="dxa"/>
            <w:shd w:val="clear" w:color="auto" w:fill="auto"/>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auto"/>
          </w:tcPr>
          <w:p w:rsidR="00B20226" w:rsidRPr="002235C1" w:rsidRDefault="00B20226" w:rsidP="009214D0">
            <w:pPr>
              <w:bidi w:val="0"/>
              <w:ind w:left="360"/>
              <w:rPr>
                <w:b/>
                <w:color w:val="000000"/>
              </w:rPr>
            </w:pPr>
          </w:p>
        </w:tc>
      </w:tr>
      <w:tr w:rsidR="00B20226" w:rsidRPr="002235C1" w:rsidTr="00F14806">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B20226" w:rsidRPr="002235C1" w:rsidRDefault="00B20226" w:rsidP="00F235EF">
            <w:pPr>
              <w:bidi w:val="0"/>
              <w:spacing w:line="276" w:lineRule="auto"/>
              <w:rPr>
                <w:rFonts w:cs="Calibri"/>
                <w:color w:val="000000"/>
              </w:rPr>
            </w:pPr>
            <w:r w:rsidRPr="002235C1">
              <w:rPr>
                <w:rFonts w:cs="Calibri"/>
                <w:color w:val="000000"/>
              </w:rPr>
              <w:t>two physical focal spots(small, large)</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5F13F0">
            <w:pPr>
              <w:jc w:val="right"/>
            </w:pPr>
            <w:r w:rsidRPr="002235C1">
              <w:rPr>
                <w:b/>
                <w:bCs/>
              </w:rPr>
              <w:t>6</w:t>
            </w:r>
          </w:p>
        </w:tc>
        <w:tc>
          <w:tcPr>
            <w:tcW w:w="8010" w:type="dxa"/>
            <w:shd w:val="clear" w:color="auto" w:fill="F8F8F8"/>
            <w:vAlign w:val="center"/>
          </w:tcPr>
          <w:p w:rsidR="00B20226" w:rsidRPr="002235C1" w:rsidRDefault="00B20226" w:rsidP="00F235EF">
            <w:pPr>
              <w:bidi w:val="0"/>
              <w:spacing w:line="276" w:lineRule="auto"/>
              <w:rPr>
                <w:rFonts w:cs="Calibri"/>
                <w:color w:val="000000"/>
              </w:rPr>
            </w:pPr>
            <w:r w:rsidRPr="002235C1">
              <w:rPr>
                <w:rFonts w:cs="Calibri"/>
                <w:color w:val="000000"/>
              </w:rPr>
              <w:t xml:space="preserve">Silent tube </w:t>
            </w:r>
          </w:p>
        </w:tc>
        <w:tc>
          <w:tcPr>
            <w:tcW w:w="1260" w:type="dxa"/>
          </w:tcPr>
          <w:p w:rsidR="00B20226" w:rsidRPr="002235C1" w:rsidRDefault="00B20226" w:rsidP="000227A8">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tc>
        <w:tc>
          <w:tcPr>
            <w:tcW w:w="1242" w:type="dxa"/>
            <w:shd w:val="clear" w:color="auto" w:fill="F8F8F8"/>
          </w:tcPr>
          <w:p w:rsidR="00B20226" w:rsidRPr="002235C1" w:rsidRDefault="00B20226" w:rsidP="009214D0">
            <w:pPr>
              <w:bidi w:val="0"/>
              <w:ind w:left="360"/>
              <w:rPr>
                <w:b/>
              </w:rPr>
            </w:pPr>
          </w:p>
        </w:tc>
      </w:tr>
      <w:tr w:rsidR="00B20226" w:rsidRPr="002235C1" w:rsidTr="00026BAB">
        <w:trPr>
          <w:cantSplit/>
          <w:trHeight w:val="389"/>
        </w:trPr>
        <w:tc>
          <w:tcPr>
            <w:tcW w:w="648" w:type="dxa"/>
            <w:shd w:val="clear" w:color="auto" w:fill="F8F8F8"/>
          </w:tcPr>
          <w:p w:rsidR="00B20226" w:rsidRPr="002235C1" w:rsidRDefault="00B20226" w:rsidP="005F13F0">
            <w:pPr>
              <w:jc w:val="right"/>
            </w:pPr>
            <w:r w:rsidRPr="002235C1">
              <w:rPr>
                <w:b/>
                <w:bCs/>
              </w:rPr>
              <w:t>7</w:t>
            </w:r>
          </w:p>
        </w:tc>
        <w:tc>
          <w:tcPr>
            <w:tcW w:w="8010" w:type="dxa"/>
            <w:shd w:val="clear" w:color="auto" w:fill="F8F8F8"/>
            <w:vAlign w:val="center"/>
          </w:tcPr>
          <w:p w:rsidR="00B20226" w:rsidRDefault="00B20226" w:rsidP="00F235EF">
            <w:pPr>
              <w:bidi w:val="0"/>
              <w:spacing w:line="276" w:lineRule="auto"/>
              <w:rPr>
                <w:rFonts w:cs="Calibri"/>
                <w:color w:val="000000"/>
              </w:rPr>
            </w:pPr>
            <w:r w:rsidRPr="002235C1">
              <w:rPr>
                <w:rFonts w:cs="Calibri"/>
                <w:color w:val="000000"/>
              </w:rPr>
              <w:t>wedge-shaped, semi-transparent collimation blades be positioned without any X-ray</w:t>
            </w:r>
          </w:p>
          <w:p w:rsidR="002235C1" w:rsidRPr="002235C1" w:rsidRDefault="002235C1" w:rsidP="002235C1">
            <w:pPr>
              <w:bidi w:val="0"/>
              <w:spacing w:line="276" w:lineRule="auto"/>
              <w:rPr>
                <w:rFonts w:cs="Calibri"/>
                <w:color w:val="000000"/>
              </w:rPr>
            </w:pPr>
          </w:p>
        </w:tc>
        <w:tc>
          <w:tcPr>
            <w:tcW w:w="1260" w:type="dxa"/>
          </w:tcPr>
          <w:p w:rsidR="00B20226" w:rsidRPr="002235C1" w:rsidRDefault="00B20226" w:rsidP="000227A8">
            <w:pPr>
              <w:bidi w:val="0"/>
              <w:rPr>
                <w:rFonts w:asciiTheme="minorBidi" w:hAnsiTheme="minorBidi" w:cstheme="minorBidi"/>
                <w:bCs/>
                <w:sz w:val="18"/>
                <w:szCs w:val="18"/>
              </w:rPr>
            </w:pPr>
          </w:p>
        </w:tc>
        <w:tc>
          <w:tcPr>
            <w:tcW w:w="1242" w:type="dxa"/>
            <w:shd w:val="clear" w:color="auto" w:fill="F8F8F8"/>
          </w:tcPr>
          <w:p w:rsidR="00B20226" w:rsidRPr="002235C1" w:rsidRDefault="00B20226" w:rsidP="009214D0">
            <w:pPr>
              <w:bidi w:val="0"/>
              <w:ind w:left="360"/>
              <w:rPr>
                <w:b/>
              </w:rPr>
            </w:pPr>
          </w:p>
        </w:tc>
      </w:tr>
      <w:tr w:rsidR="00B20226" w:rsidRPr="002235C1" w:rsidTr="00F14806">
        <w:trPr>
          <w:cantSplit/>
          <w:trHeight w:val="389"/>
        </w:trPr>
        <w:tc>
          <w:tcPr>
            <w:tcW w:w="648" w:type="dxa"/>
            <w:shd w:val="clear" w:color="auto" w:fill="8DB3E2" w:themeFill="text2" w:themeFillTint="66"/>
          </w:tcPr>
          <w:p w:rsidR="00B20226" w:rsidRPr="002235C1" w:rsidRDefault="00013BBD" w:rsidP="009214D0">
            <w:pPr>
              <w:autoSpaceDE w:val="0"/>
              <w:autoSpaceDN w:val="0"/>
              <w:bidi w:val="0"/>
              <w:adjustRightInd w:val="0"/>
              <w:spacing w:before="100" w:beforeAutospacing="1" w:after="100" w:afterAutospacing="1"/>
              <w:rPr>
                <w:b/>
                <w:bCs/>
              </w:rPr>
            </w:pPr>
            <w:r w:rsidRPr="002235C1">
              <w:rPr>
                <w:b/>
                <w:bCs/>
              </w:rPr>
              <w:t>E</w:t>
            </w:r>
          </w:p>
        </w:tc>
        <w:tc>
          <w:tcPr>
            <w:tcW w:w="8010" w:type="dxa"/>
            <w:shd w:val="clear" w:color="auto" w:fill="8DB3E2" w:themeFill="text2" w:themeFillTint="66"/>
            <w:vAlign w:val="center"/>
          </w:tcPr>
          <w:p w:rsidR="00B20226" w:rsidRPr="002235C1" w:rsidRDefault="00B20226" w:rsidP="009B66E6">
            <w:pPr>
              <w:bidi w:val="0"/>
              <w:spacing w:line="276" w:lineRule="auto"/>
              <w:rPr>
                <w:rFonts w:cs="Calibri"/>
                <w:b/>
                <w:bCs/>
                <w:color w:val="000000"/>
              </w:rPr>
            </w:pPr>
            <w:r w:rsidRPr="002235C1">
              <w:rPr>
                <w:rFonts w:cs="Calibri"/>
                <w:b/>
                <w:bCs/>
                <w:color w:val="000000"/>
              </w:rPr>
              <w:t xml:space="preserve">Patient Table </w:t>
            </w:r>
          </w:p>
          <w:p w:rsidR="00B20226" w:rsidRPr="002235C1" w:rsidRDefault="00B20226" w:rsidP="00B20226">
            <w:pPr>
              <w:bidi w:val="0"/>
              <w:spacing w:line="276" w:lineRule="auto"/>
              <w:rPr>
                <w:rFonts w:cs="Calibri"/>
                <w:color w:val="000000"/>
              </w:rPr>
            </w:pPr>
          </w:p>
        </w:tc>
        <w:tc>
          <w:tcPr>
            <w:tcW w:w="1260" w:type="dxa"/>
            <w:shd w:val="clear" w:color="auto" w:fill="8DB3E2" w:themeFill="text2" w:themeFillTint="66"/>
          </w:tcPr>
          <w:p w:rsidR="00B20226" w:rsidRPr="002235C1" w:rsidRDefault="00B20226" w:rsidP="000227A8">
            <w:pPr>
              <w:bidi w:val="0"/>
              <w:rPr>
                <w:rFonts w:asciiTheme="minorBidi" w:hAnsiTheme="minorBidi" w:cstheme="minorBidi"/>
                <w:bCs/>
                <w:sz w:val="18"/>
                <w:szCs w:val="18"/>
              </w:rPr>
            </w:pPr>
          </w:p>
        </w:tc>
        <w:tc>
          <w:tcPr>
            <w:tcW w:w="1242" w:type="dxa"/>
            <w:shd w:val="clear" w:color="auto" w:fill="8DB3E2" w:themeFill="text2" w:themeFillTint="66"/>
          </w:tcPr>
          <w:p w:rsidR="00B20226" w:rsidRPr="002235C1" w:rsidRDefault="00B20226" w:rsidP="009214D0">
            <w:pPr>
              <w:bidi w:val="0"/>
              <w:ind w:left="360"/>
              <w:rPr>
                <w:b/>
              </w:rPr>
            </w:pPr>
          </w:p>
        </w:tc>
      </w:tr>
      <w:tr w:rsidR="00B20226" w:rsidRPr="002235C1" w:rsidTr="00F14806">
        <w:trPr>
          <w:cantSplit/>
          <w:trHeight w:val="325"/>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Floor standing and free floating table top. </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2</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Movements: (Longitudinal, Transversal, Vertical, Pivoting, Tilting).</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Capable of supporting at least 250 kg patient CPR can be done in any position of the table top.</w:t>
            </w:r>
          </w:p>
        </w:tc>
        <w:tc>
          <w:tcPr>
            <w:tcW w:w="1260" w:type="dxa"/>
          </w:tcPr>
          <w:p w:rsidR="00B20226" w:rsidRPr="002235C1" w:rsidRDefault="00B20226" w:rsidP="000227A8">
            <w:pPr>
              <w:bidi w:val="0"/>
              <w:rPr>
                <w:rFonts w:asciiTheme="minorBidi" w:hAnsiTheme="minorBidi" w:cstheme="minorBidi"/>
                <w:b/>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B20226" w:rsidRPr="002235C1" w:rsidRDefault="00B20226" w:rsidP="001247A1">
            <w:pPr>
              <w:bidi w:val="0"/>
              <w:spacing w:line="276" w:lineRule="auto"/>
              <w:rPr>
                <w:rFonts w:cs="Calibri"/>
                <w:color w:val="000000"/>
              </w:rPr>
            </w:pPr>
            <w:r w:rsidRPr="002235C1">
              <w:rPr>
                <w:rFonts w:cs="Calibri"/>
                <w:b/>
                <w:bCs/>
                <w:color w:val="000000"/>
              </w:rPr>
              <w:t>All table accessories</w:t>
            </w:r>
            <w:r w:rsidRPr="002235C1">
              <w:rPr>
                <w:rFonts w:cs="Calibri"/>
                <w:color w:val="000000"/>
              </w:rPr>
              <w:t xml:space="preserve"> should be provided, including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Soft mattress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6</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Rail Clamps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7</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Two arm supports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8</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Infusion stand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9</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Table rotation of at least +/-90 deg</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D24289">
            <w:pPr>
              <w:jc w:val="right"/>
            </w:pPr>
            <w:r w:rsidRPr="002235C1">
              <w:rPr>
                <w:b/>
                <w:bCs/>
              </w:rPr>
              <w:lastRenderedPageBreak/>
              <w:t>10</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Minimum table height is 79 cm or less for easy patient transfer</w:t>
            </w:r>
          </w:p>
        </w:tc>
        <w:tc>
          <w:tcPr>
            <w:tcW w:w="1260" w:type="dxa"/>
          </w:tcPr>
          <w:p w:rsidR="00B20226" w:rsidRPr="002235C1" w:rsidRDefault="00B20226" w:rsidP="000227A8">
            <w:pPr>
              <w:bidi w:val="0"/>
              <w:rPr>
                <w:rFonts w:asciiTheme="minorBidi" w:hAnsiTheme="minorBidi" w:cstheme="minorBidi"/>
                <w:bCs/>
                <w:sz w:val="18"/>
                <w:szCs w:val="18"/>
              </w:rPr>
            </w:pPr>
          </w:p>
        </w:tc>
        <w:tc>
          <w:tcPr>
            <w:tcW w:w="1242" w:type="dxa"/>
            <w:shd w:val="clear" w:color="auto" w:fill="F8F8F8"/>
          </w:tcPr>
          <w:p w:rsidR="00B20226" w:rsidRPr="002235C1" w:rsidRDefault="00B20226" w:rsidP="009214D0">
            <w:pPr>
              <w:bidi w:val="0"/>
              <w:ind w:left="360"/>
              <w:rPr>
                <w:b/>
              </w:rPr>
            </w:pPr>
          </w:p>
        </w:tc>
      </w:tr>
      <w:tr w:rsidR="00B20226" w:rsidRPr="002235C1" w:rsidTr="00026BAB">
        <w:trPr>
          <w:cantSplit/>
          <w:trHeight w:val="389"/>
        </w:trPr>
        <w:tc>
          <w:tcPr>
            <w:tcW w:w="648" w:type="dxa"/>
            <w:shd w:val="clear" w:color="auto" w:fill="F8F8F8"/>
          </w:tcPr>
          <w:p w:rsidR="00B20226" w:rsidRPr="002235C1" w:rsidRDefault="00B20226" w:rsidP="00D24289">
            <w:pPr>
              <w:jc w:val="right"/>
            </w:pPr>
            <w:r w:rsidRPr="002235C1">
              <w:rPr>
                <w:b/>
                <w:bCs/>
              </w:rPr>
              <w:t>11</w:t>
            </w:r>
          </w:p>
        </w:tc>
        <w:tc>
          <w:tcPr>
            <w:tcW w:w="8010" w:type="dxa"/>
            <w:shd w:val="clear" w:color="auto" w:fill="F8F8F8"/>
            <w:vAlign w:val="center"/>
          </w:tcPr>
          <w:p w:rsidR="00B20226" w:rsidRPr="002235C1" w:rsidRDefault="00B20226" w:rsidP="00A966F7">
            <w:pPr>
              <w:bidi w:val="0"/>
              <w:spacing w:line="276" w:lineRule="auto"/>
              <w:rPr>
                <w:rFonts w:cs="Calibri"/>
                <w:color w:val="000000"/>
              </w:rPr>
            </w:pPr>
            <w:r w:rsidRPr="002235C1">
              <w:rPr>
                <w:rFonts w:cs="Calibri"/>
                <w:color w:val="000000"/>
              </w:rPr>
              <w:t xml:space="preserve">Table length at least </w:t>
            </w:r>
            <w:r w:rsidR="00A966F7" w:rsidRPr="002235C1">
              <w:rPr>
                <w:rFonts w:cs="Calibri"/>
                <w:color w:val="000000"/>
              </w:rPr>
              <w:t>280</w:t>
            </w:r>
            <w:r w:rsidRPr="002235C1">
              <w:rPr>
                <w:rFonts w:cs="Calibri"/>
                <w:color w:val="000000"/>
              </w:rPr>
              <w:t xml:space="preserve"> cm</w:t>
            </w:r>
            <w:r w:rsidR="00C9679A">
              <w:rPr>
                <w:rFonts w:cs="Calibri"/>
                <w:b/>
                <w:bCs/>
                <w:color w:val="000000"/>
              </w:rPr>
              <w:t xml:space="preserve"> </w:t>
            </w:r>
            <w:r w:rsidR="00BA796A" w:rsidRPr="00567531">
              <w:rPr>
                <w:rFonts w:cs="Calibri"/>
                <w:b/>
                <w:bCs/>
                <w:color w:val="000000"/>
              </w:rPr>
              <w:t>please specify radiolucent over hang</w:t>
            </w:r>
          </w:p>
        </w:tc>
        <w:tc>
          <w:tcPr>
            <w:tcW w:w="1260" w:type="dxa"/>
          </w:tcPr>
          <w:p w:rsidR="00B20226" w:rsidRPr="002235C1" w:rsidRDefault="00B20226" w:rsidP="000227A8">
            <w:pPr>
              <w:bidi w:val="0"/>
              <w:rPr>
                <w:rFonts w:asciiTheme="minorBidi" w:hAnsiTheme="minorBidi" w:cstheme="minorBidi"/>
                <w:bCs/>
                <w:sz w:val="18"/>
                <w:szCs w:val="18"/>
              </w:rPr>
            </w:pPr>
          </w:p>
        </w:tc>
        <w:tc>
          <w:tcPr>
            <w:tcW w:w="1242" w:type="dxa"/>
            <w:shd w:val="clear" w:color="auto" w:fill="F8F8F8"/>
          </w:tcPr>
          <w:p w:rsidR="00B20226" w:rsidRPr="002235C1" w:rsidRDefault="00B20226" w:rsidP="009214D0">
            <w:pPr>
              <w:bidi w:val="0"/>
              <w:ind w:left="360"/>
              <w:rPr>
                <w:b/>
              </w:rPr>
            </w:pPr>
          </w:p>
        </w:tc>
      </w:tr>
      <w:tr w:rsidR="00B20226" w:rsidRPr="002235C1" w:rsidTr="00026BAB">
        <w:trPr>
          <w:cantSplit/>
          <w:trHeight w:val="389"/>
        </w:trPr>
        <w:tc>
          <w:tcPr>
            <w:tcW w:w="648" w:type="dxa"/>
            <w:shd w:val="clear" w:color="auto" w:fill="F8F8F8"/>
          </w:tcPr>
          <w:p w:rsidR="00B20226" w:rsidRPr="002235C1" w:rsidRDefault="00B20226" w:rsidP="00D24289">
            <w:pPr>
              <w:jc w:val="right"/>
            </w:pPr>
            <w:r w:rsidRPr="002235C1">
              <w:rPr>
                <w:b/>
                <w:bCs/>
              </w:rPr>
              <w:t>12</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Radiation Shielded &amp;Table mount radiation shielded to be included.</w:t>
            </w:r>
          </w:p>
        </w:tc>
        <w:tc>
          <w:tcPr>
            <w:tcW w:w="1260" w:type="dxa"/>
          </w:tcPr>
          <w:p w:rsidR="00B20226" w:rsidRPr="002235C1" w:rsidRDefault="00B20226" w:rsidP="000227A8">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tc>
        <w:tc>
          <w:tcPr>
            <w:tcW w:w="1242" w:type="dxa"/>
            <w:shd w:val="clear" w:color="auto" w:fill="F8F8F8"/>
          </w:tcPr>
          <w:p w:rsidR="00B20226" w:rsidRPr="002235C1" w:rsidRDefault="00B20226" w:rsidP="009214D0">
            <w:pPr>
              <w:bidi w:val="0"/>
              <w:ind w:left="360"/>
              <w:rPr>
                <w:b/>
              </w:rPr>
            </w:pPr>
          </w:p>
        </w:tc>
      </w:tr>
      <w:tr w:rsidR="00B20226" w:rsidRPr="002235C1" w:rsidTr="00F14806">
        <w:trPr>
          <w:cantSplit/>
          <w:trHeight w:val="389"/>
        </w:trPr>
        <w:tc>
          <w:tcPr>
            <w:tcW w:w="648" w:type="dxa"/>
            <w:shd w:val="clear" w:color="auto" w:fill="8DB3E2" w:themeFill="text2" w:themeFillTint="66"/>
          </w:tcPr>
          <w:p w:rsidR="00B20226" w:rsidRPr="002235C1" w:rsidRDefault="00013BBD" w:rsidP="00D24289">
            <w:pPr>
              <w:jc w:val="right"/>
              <w:rPr>
                <w:b/>
                <w:bCs/>
                <w:lang w:bidi="ar-JO"/>
              </w:rPr>
            </w:pPr>
            <w:r w:rsidRPr="002235C1">
              <w:rPr>
                <w:b/>
                <w:bCs/>
              </w:rPr>
              <w:t>F</w:t>
            </w:r>
          </w:p>
        </w:tc>
        <w:tc>
          <w:tcPr>
            <w:tcW w:w="8010" w:type="dxa"/>
            <w:shd w:val="clear" w:color="auto" w:fill="8DB3E2" w:themeFill="text2" w:themeFillTint="66"/>
            <w:vAlign w:val="center"/>
          </w:tcPr>
          <w:p w:rsidR="00B20226" w:rsidRPr="008F50BF" w:rsidRDefault="00B20226" w:rsidP="008F50BF">
            <w:pPr>
              <w:spacing w:line="276" w:lineRule="auto"/>
              <w:jc w:val="right"/>
              <w:rPr>
                <w:rFonts w:cstheme="minorBidi"/>
                <w:b/>
                <w:bCs/>
                <w:color w:val="000000"/>
                <w:rtl/>
                <w:lang w:bidi="ar-JO"/>
              </w:rPr>
            </w:pPr>
            <w:r w:rsidRPr="008F50BF">
              <w:rPr>
                <w:rFonts w:cs="Calibri"/>
                <w:b/>
                <w:bCs/>
                <w:color w:val="000000"/>
              </w:rPr>
              <w:t>Flat</w:t>
            </w:r>
            <w:r w:rsidR="00BA796A" w:rsidRPr="008F50BF">
              <w:rPr>
                <w:rFonts w:cs="Calibri"/>
                <w:b/>
                <w:bCs/>
                <w:color w:val="000000"/>
              </w:rPr>
              <w:t xml:space="preserve"> panel</w:t>
            </w:r>
            <w:r w:rsidRPr="008F50BF">
              <w:rPr>
                <w:rFonts w:cs="Calibri"/>
                <w:b/>
                <w:bCs/>
                <w:color w:val="000000"/>
              </w:rPr>
              <w:t xml:space="preserve"> detector image acquisition system frontal</w:t>
            </w:r>
            <w:r w:rsidR="00BA796A" w:rsidRPr="008F50BF">
              <w:rPr>
                <w:rFonts w:cs="Calibri"/>
                <w:b/>
                <w:bCs/>
                <w:color w:val="000000"/>
              </w:rPr>
              <w:t xml:space="preserve"> size </w:t>
            </w:r>
            <w:r w:rsidR="008F50BF" w:rsidRPr="008F50BF">
              <w:rPr>
                <w:rFonts w:cs="Calibri"/>
                <w:b/>
                <w:bCs/>
                <w:color w:val="000000"/>
              </w:rPr>
              <w:t>20x20</w:t>
            </w:r>
            <w:r w:rsidR="00DD49F1">
              <w:rPr>
                <w:rFonts w:cs="Calibri"/>
                <w:b/>
                <w:bCs/>
                <w:color w:val="000000"/>
              </w:rPr>
              <w:t xml:space="preserve"> cm</w:t>
            </w:r>
            <w:r w:rsidR="00BA796A" w:rsidRPr="008F50BF">
              <w:rPr>
                <w:rFonts w:cs="Calibri"/>
                <w:b/>
                <w:bCs/>
                <w:color w:val="000000"/>
              </w:rPr>
              <w:t xml:space="preserve"> approximately</w:t>
            </w:r>
            <w:r w:rsidRPr="008F50BF">
              <w:rPr>
                <w:rFonts w:cs="Calibri"/>
                <w:b/>
                <w:bCs/>
                <w:color w:val="000000"/>
              </w:rPr>
              <w:t xml:space="preserve"> and lateral</w:t>
            </w:r>
            <w:r w:rsidR="00BA796A" w:rsidRPr="008F50BF">
              <w:rPr>
                <w:rFonts w:cs="Calibri"/>
                <w:b/>
                <w:bCs/>
                <w:color w:val="000000"/>
              </w:rPr>
              <w:t xml:space="preserve"> 20x20</w:t>
            </w:r>
            <w:r w:rsidR="00DD49F1">
              <w:rPr>
                <w:rFonts w:cs="Calibri"/>
                <w:b/>
                <w:bCs/>
                <w:color w:val="000000"/>
              </w:rPr>
              <w:t xml:space="preserve"> cm</w:t>
            </w:r>
            <w:r w:rsidR="008F50BF" w:rsidRPr="008F50BF">
              <w:rPr>
                <w:rFonts w:cs="Calibri"/>
                <w:b/>
                <w:bCs/>
                <w:color w:val="000000"/>
              </w:rPr>
              <w:t xml:space="preserve"> approximately </w:t>
            </w:r>
          </w:p>
          <w:p w:rsidR="00B20226" w:rsidRPr="008F50BF" w:rsidRDefault="00B20226" w:rsidP="004D1CE6">
            <w:pPr>
              <w:spacing w:line="276" w:lineRule="auto"/>
              <w:jc w:val="right"/>
              <w:rPr>
                <w:rFonts w:cstheme="minorBidi"/>
                <w:color w:val="000000"/>
                <w:lang w:bidi="ar-JO"/>
              </w:rPr>
            </w:pPr>
          </w:p>
        </w:tc>
        <w:tc>
          <w:tcPr>
            <w:tcW w:w="1260" w:type="dxa"/>
            <w:shd w:val="clear" w:color="auto" w:fill="8DB3E2" w:themeFill="text2" w:themeFillTint="66"/>
          </w:tcPr>
          <w:p w:rsidR="00B20226" w:rsidRPr="002235C1" w:rsidRDefault="00B20226" w:rsidP="000227A8">
            <w:pPr>
              <w:bidi w:val="0"/>
              <w:rPr>
                <w:rFonts w:asciiTheme="minorBidi" w:hAnsiTheme="minorBidi" w:cstheme="minorBidi"/>
                <w:bCs/>
                <w:sz w:val="18"/>
                <w:szCs w:val="18"/>
              </w:rPr>
            </w:pPr>
          </w:p>
        </w:tc>
        <w:tc>
          <w:tcPr>
            <w:tcW w:w="1242" w:type="dxa"/>
            <w:shd w:val="clear" w:color="auto" w:fill="8DB3E2" w:themeFill="text2" w:themeFillTint="66"/>
          </w:tcPr>
          <w:p w:rsidR="00B20226" w:rsidRPr="002235C1" w:rsidRDefault="00B20226" w:rsidP="009214D0">
            <w:pPr>
              <w:bidi w:val="0"/>
              <w:ind w:left="360"/>
              <w:rPr>
                <w:b/>
              </w:rPr>
            </w:pPr>
          </w:p>
        </w:tc>
      </w:tr>
      <w:tr w:rsidR="00B20226" w:rsidRPr="002235C1" w:rsidTr="00F14806">
        <w:trPr>
          <w:cantSplit/>
          <w:trHeight w:val="190"/>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Detector of the latest design and technology, with high contrast ratio and automatic gain control for improved patient penetration </w:t>
            </w:r>
          </w:p>
        </w:tc>
        <w:tc>
          <w:tcPr>
            <w:tcW w:w="1260" w:type="dxa"/>
          </w:tcPr>
          <w:p w:rsidR="00B20226" w:rsidRPr="002235C1" w:rsidRDefault="00B20226" w:rsidP="000227A8">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9214D0">
            <w:pPr>
              <w:autoSpaceDE w:val="0"/>
              <w:autoSpaceDN w:val="0"/>
              <w:bidi w:val="0"/>
              <w:adjustRightInd w:val="0"/>
              <w:spacing w:before="100" w:beforeAutospacing="1" w:after="100" w:afterAutospacing="1"/>
              <w:rPr>
                <w:b/>
                <w:bCs/>
              </w:rPr>
            </w:pPr>
            <w:r w:rsidRPr="002235C1">
              <w:rPr>
                <w:b/>
                <w:bCs/>
              </w:rPr>
              <w:t>2</w:t>
            </w:r>
          </w:p>
        </w:tc>
        <w:tc>
          <w:tcPr>
            <w:tcW w:w="8010" w:type="dxa"/>
            <w:shd w:val="clear" w:color="auto" w:fill="F8F8F8"/>
            <w:vAlign w:val="center"/>
          </w:tcPr>
          <w:p w:rsidR="00B20226" w:rsidRPr="008F50BF" w:rsidRDefault="00B20226" w:rsidP="00567531">
            <w:pPr>
              <w:bidi w:val="0"/>
              <w:spacing w:line="276" w:lineRule="auto"/>
              <w:rPr>
                <w:rFonts w:cs="Calibri"/>
                <w:color w:val="000000"/>
              </w:rPr>
            </w:pPr>
            <w:r w:rsidRPr="008F50BF">
              <w:rPr>
                <w:rFonts w:cs="Calibri"/>
                <w:color w:val="000000"/>
              </w:rPr>
              <w:t xml:space="preserve">Pixel Pitch </w:t>
            </w:r>
            <w:r w:rsidR="00567531" w:rsidRPr="00CC5DE2">
              <w:rPr>
                <w:rFonts w:cs="Calibri"/>
              </w:rPr>
              <w:t>184</w:t>
            </w:r>
            <w:r w:rsidRPr="008F50BF">
              <w:rPr>
                <w:rFonts w:cs="Calibri"/>
                <w:color w:val="000000"/>
              </w:rPr>
              <w:t>Mic</w:t>
            </w:r>
            <w:r w:rsidR="008F50BF">
              <w:rPr>
                <w:rFonts w:cs="Calibri"/>
                <w:color w:val="000000"/>
              </w:rPr>
              <w:t xml:space="preserve">ron or below  </w:t>
            </w:r>
          </w:p>
        </w:tc>
        <w:tc>
          <w:tcPr>
            <w:tcW w:w="1260" w:type="dxa"/>
          </w:tcPr>
          <w:p w:rsidR="00B20226" w:rsidRPr="002235C1" w:rsidRDefault="00B20226" w:rsidP="000227A8">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9214D0">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C73EE0">
            <w:pPr>
              <w:autoSpaceDE w:val="0"/>
              <w:autoSpaceDN w:val="0"/>
              <w:bidi w:val="0"/>
              <w:adjustRightInd w:val="0"/>
              <w:spacing w:before="100" w:beforeAutospacing="1" w:after="100" w:afterAutospacing="1"/>
              <w:rPr>
                <w:b/>
                <w:bCs/>
              </w:rPr>
            </w:pPr>
            <w:r w:rsidRPr="002235C1">
              <w:rPr>
                <w:b/>
                <w:bCs/>
              </w:rPr>
              <w:t>3</w:t>
            </w:r>
          </w:p>
        </w:tc>
        <w:tc>
          <w:tcPr>
            <w:tcW w:w="8010" w:type="dxa"/>
            <w:shd w:val="clear" w:color="auto" w:fill="F8F8F8"/>
            <w:vAlign w:val="center"/>
          </w:tcPr>
          <w:p w:rsidR="00B20226" w:rsidRPr="002235C1" w:rsidRDefault="00B20226" w:rsidP="00721E1D">
            <w:pPr>
              <w:bidi w:val="0"/>
              <w:spacing w:line="276" w:lineRule="auto"/>
              <w:rPr>
                <w:rFonts w:cs="Calibri"/>
                <w:color w:val="000000"/>
              </w:rPr>
            </w:pPr>
            <w:r w:rsidRPr="002235C1">
              <w:rPr>
                <w:rFonts w:cs="Calibri"/>
                <w:color w:val="000000"/>
              </w:rPr>
              <w:t xml:space="preserve">The largest </w:t>
            </w:r>
            <w:r w:rsidR="007B7B8A">
              <w:rPr>
                <w:rFonts w:cs="Calibri"/>
                <w:color w:val="000000"/>
              </w:rPr>
              <w:t xml:space="preserve">useful </w:t>
            </w:r>
            <w:r w:rsidRPr="002235C1">
              <w:rPr>
                <w:rFonts w:cs="Calibri"/>
                <w:color w:val="000000"/>
              </w:rPr>
              <w:t xml:space="preserve">field of view of the detector (in diagonal) shall </w:t>
            </w:r>
            <w:r w:rsidR="00DD49F1">
              <w:rPr>
                <w:rFonts w:cs="Calibri"/>
                <w:color w:val="000000"/>
              </w:rPr>
              <w:t xml:space="preserve">be </w:t>
            </w:r>
            <w:r w:rsidR="00721E1D">
              <w:rPr>
                <w:rFonts w:cs="Calibri"/>
                <w:color w:val="000000"/>
              </w:rPr>
              <w:t xml:space="preserve">28 </w:t>
            </w:r>
            <w:r w:rsidR="008F50BF">
              <w:rPr>
                <w:rFonts w:cs="Calibri"/>
                <w:color w:val="000000"/>
              </w:rPr>
              <w:t>cm</w:t>
            </w:r>
            <w:r w:rsidR="001A3FC3">
              <w:rPr>
                <w:rFonts w:cs="Calibri"/>
                <w:color w:val="000000"/>
              </w:rPr>
              <w:t xml:space="preserve"> or higher </w:t>
            </w:r>
          </w:p>
        </w:tc>
        <w:tc>
          <w:tcPr>
            <w:tcW w:w="1260" w:type="dxa"/>
          </w:tcPr>
          <w:p w:rsidR="00B20226" w:rsidRPr="002235C1" w:rsidRDefault="00B20226" w:rsidP="00C73EE0">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tc>
        <w:tc>
          <w:tcPr>
            <w:tcW w:w="1242" w:type="dxa"/>
            <w:shd w:val="clear" w:color="auto" w:fill="F8F8F8"/>
          </w:tcPr>
          <w:p w:rsidR="00B20226" w:rsidRPr="002235C1" w:rsidRDefault="00B20226" w:rsidP="00C73EE0">
            <w:pPr>
              <w:bidi w:val="0"/>
              <w:ind w:left="360"/>
              <w:rPr>
                <w:b/>
              </w:rPr>
            </w:pPr>
          </w:p>
        </w:tc>
      </w:tr>
      <w:tr w:rsidR="00B20226" w:rsidRPr="002235C1" w:rsidTr="00026BAB">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B20226" w:rsidRPr="002235C1" w:rsidRDefault="00B20226" w:rsidP="007B7B8A">
            <w:pPr>
              <w:bidi w:val="0"/>
              <w:spacing w:line="276" w:lineRule="auto"/>
              <w:rPr>
                <w:rFonts w:cs="Calibri"/>
                <w:color w:val="000000"/>
              </w:rPr>
            </w:pPr>
            <w:r w:rsidRPr="002235C1">
              <w:rPr>
                <w:rFonts w:cs="Calibri"/>
                <w:color w:val="000000"/>
              </w:rPr>
              <w:t xml:space="preserve">Spatial resolution for frontal detector </w:t>
            </w:r>
            <w:r w:rsidR="007B7B8A">
              <w:rPr>
                <w:rFonts w:cs="Calibri"/>
                <w:color w:val="000000"/>
              </w:rPr>
              <w:t>2.7 line per millimeter</w:t>
            </w:r>
            <w:r w:rsidRPr="002235C1">
              <w:rPr>
                <w:rFonts w:cs="Calibri"/>
                <w:color w:val="000000"/>
              </w:rPr>
              <w:t xml:space="preserve"> or above </w:t>
            </w:r>
          </w:p>
        </w:tc>
        <w:tc>
          <w:tcPr>
            <w:tcW w:w="1260" w:type="dxa"/>
          </w:tcPr>
          <w:p w:rsidR="00B20226" w:rsidRPr="002235C1" w:rsidRDefault="00B20226" w:rsidP="00B3585D">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p w:rsidR="00DF5373" w:rsidRPr="002235C1" w:rsidRDefault="00DF5373" w:rsidP="00DF5373">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B20226" w:rsidRPr="002235C1" w:rsidRDefault="00B20226" w:rsidP="001A3FC3">
            <w:pPr>
              <w:bidi w:val="0"/>
              <w:spacing w:line="276" w:lineRule="auto"/>
              <w:rPr>
                <w:rFonts w:cs="Calibri"/>
                <w:color w:val="000000"/>
              </w:rPr>
            </w:pPr>
            <w:r w:rsidRPr="002235C1">
              <w:rPr>
                <w:rFonts w:cs="Calibri"/>
                <w:color w:val="000000"/>
              </w:rPr>
              <w:t>DQE (detector Quantum Efficiency) 7</w:t>
            </w:r>
            <w:r w:rsidR="00E529AD" w:rsidRPr="002235C1">
              <w:rPr>
                <w:rFonts w:cs="Calibri"/>
                <w:color w:val="000000"/>
              </w:rPr>
              <w:t>5</w:t>
            </w:r>
            <w:r w:rsidRPr="002235C1">
              <w:rPr>
                <w:rFonts w:cs="Calibri"/>
                <w:color w:val="000000"/>
              </w:rPr>
              <w:t xml:space="preserve"> or </w:t>
            </w:r>
            <w:r w:rsidR="001A3FC3">
              <w:rPr>
                <w:rFonts w:cs="Calibri"/>
                <w:color w:val="000000"/>
              </w:rPr>
              <w:t>higher</w:t>
            </w:r>
          </w:p>
        </w:tc>
        <w:tc>
          <w:tcPr>
            <w:tcW w:w="1260" w:type="dxa"/>
          </w:tcPr>
          <w:p w:rsidR="00B20226" w:rsidRPr="002235C1" w:rsidRDefault="00B20226" w:rsidP="00B3585D">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p w:rsidR="00DF5373" w:rsidRPr="002235C1" w:rsidRDefault="00DF5373" w:rsidP="00DF5373">
            <w:pPr>
              <w:bidi w:val="0"/>
              <w:rPr>
                <w:rFonts w:asciiTheme="minorBidi" w:hAnsiTheme="minorBidi" w:cstheme="minorBidi"/>
                <w:bCs/>
                <w:sz w:val="18"/>
                <w:szCs w:val="18"/>
              </w:rPr>
            </w:pPr>
          </w:p>
        </w:tc>
        <w:tc>
          <w:tcPr>
            <w:tcW w:w="1242" w:type="dxa"/>
            <w:shd w:val="clear" w:color="auto" w:fill="F8F8F8"/>
          </w:tcPr>
          <w:p w:rsidR="00B20226" w:rsidRPr="002235C1" w:rsidRDefault="00B20226" w:rsidP="00B3585D">
            <w:pPr>
              <w:bidi w:val="0"/>
              <w:ind w:left="360"/>
              <w:rPr>
                <w:b/>
              </w:rPr>
            </w:pPr>
          </w:p>
        </w:tc>
      </w:tr>
      <w:tr w:rsidR="00B20226" w:rsidRPr="002235C1" w:rsidTr="00026BAB">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6</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Number of Acquisition Zoom / FOVs ( diagonal) should be more than 4, specify the sizes</w:t>
            </w:r>
          </w:p>
        </w:tc>
        <w:tc>
          <w:tcPr>
            <w:tcW w:w="1260" w:type="dxa"/>
          </w:tcPr>
          <w:p w:rsidR="00B20226" w:rsidRPr="002235C1" w:rsidRDefault="00B20226" w:rsidP="00B3585D">
            <w:pPr>
              <w:bidi w:val="0"/>
              <w:rPr>
                <w:rFonts w:asciiTheme="minorBidi" w:hAnsiTheme="minorBidi" w:cstheme="minorBidi"/>
                <w:bCs/>
                <w:sz w:val="18"/>
                <w:szCs w:val="18"/>
              </w:rPr>
            </w:pPr>
          </w:p>
        </w:tc>
        <w:tc>
          <w:tcPr>
            <w:tcW w:w="1242" w:type="dxa"/>
            <w:shd w:val="clear" w:color="auto" w:fill="F8F8F8"/>
          </w:tcPr>
          <w:p w:rsidR="00B20226" w:rsidRPr="002235C1" w:rsidRDefault="00B20226" w:rsidP="00B3585D">
            <w:pPr>
              <w:bidi w:val="0"/>
              <w:ind w:left="360"/>
              <w:rPr>
                <w:b/>
              </w:rPr>
            </w:pPr>
          </w:p>
        </w:tc>
      </w:tr>
      <w:tr w:rsidR="00B20226" w:rsidRPr="002235C1" w:rsidTr="00F14806">
        <w:trPr>
          <w:cantSplit/>
          <w:trHeight w:val="389"/>
        </w:trPr>
        <w:tc>
          <w:tcPr>
            <w:tcW w:w="648" w:type="dxa"/>
            <w:shd w:val="clear" w:color="auto" w:fill="8DB3E2" w:themeFill="text2" w:themeFillTint="66"/>
          </w:tcPr>
          <w:p w:rsidR="00B20226" w:rsidRPr="002235C1" w:rsidRDefault="00013BBD" w:rsidP="00013BBD">
            <w:pPr>
              <w:autoSpaceDE w:val="0"/>
              <w:autoSpaceDN w:val="0"/>
              <w:bidi w:val="0"/>
              <w:adjustRightInd w:val="0"/>
              <w:spacing w:before="100" w:beforeAutospacing="1" w:after="100" w:afterAutospacing="1"/>
              <w:rPr>
                <w:b/>
                <w:bCs/>
              </w:rPr>
            </w:pPr>
            <w:r w:rsidRPr="002235C1">
              <w:rPr>
                <w:b/>
                <w:bCs/>
              </w:rPr>
              <w:t>G</w:t>
            </w:r>
          </w:p>
        </w:tc>
        <w:tc>
          <w:tcPr>
            <w:tcW w:w="8010" w:type="dxa"/>
            <w:shd w:val="clear" w:color="auto" w:fill="8DB3E2" w:themeFill="text2" w:themeFillTint="66"/>
            <w:vAlign w:val="center"/>
          </w:tcPr>
          <w:p w:rsidR="00B20226" w:rsidRPr="002235C1" w:rsidRDefault="00B20226" w:rsidP="009B66E6">
            <w:pPr>
              <w:bidi w:val="0"/>
              <w:spacing w:line="276" w:lineRule="auto"/>
              <w:rPr>
                <w:rFonts w:cs="Calibri"/>
                <w:b/>
                <w:bCs/>
                <w:color w:val="000000"/>
              </w:rPr>
            </w:pPr>
            <w:r w:rsidRPr="002235C1">
              <w:rPr>
                <w:rFonts w:cs="Calibri"/>
                <w:b/>
                <w:bCs/>
                <w:color w:val="000000"/>
              </w:rPr>
              <w:t xml:space="preserve">Image Processing and Display </w:t>
            </w:r>
          </w:p>
          <w:p w:rsidR="00B20226" w:rsidRPr="002235C1" w:rsidRDefault="00B20226" w:rsidP="00B20226">
            <w:pPr>
              <w:bidi w:val="0"/>
              <w:spacing w:line="276" w:lineRule="auto"/>
              <w:rPr>
                <w:rFonts w:cs="Calibri"/>
                <w:color w:val="000000"/>
              </w:rPr>
            </w:pPr>
          </w:p>
        </w:tc>
        <w:tc>
          <w:tcPr>
            <w:tcW w:w="1260" w:type="dxa"/>
            <w:shd w:val="clear" w:color="auto" w:fill="8DB3E2" w:themeFill="text2" w:themeFillTint="66"/>
          </w:tcPr>
          <w:p w:rsidR="00B20226" w:rsidRPr="002235C1" w:rsidRDefault="00B20226" w:rsidP="00B3585D">
            <w:pPr>
              <w:bidi w:val="0"/>
              <w:rPr>
                <w:rFonts w:asciiTheme="minorBidi" w:hAnsiTheme="minorBidi" w:cstheme="minorBidi"/>
                <w:bCs/>
                <w:sz w:val="18"/>
                <w:szCs w:val="18"/>
              </w:rPr>
            </w:pPr>
          </w:p>
        </w:tc>
        <w:tc>
          <w:tcPr>
            <w:tcW w:w="1242" w:type="dxa"/>
            <w:shd w:val="clear" w:color="auto" w:fill="8DB3E2" w:themeFill="text2" w:themeFillTint="66"/>
          </w:tcPr>
          <w:p w:rsidR="00B20226" w:rsidRPr="002235C1" w:rsidRDefault="00B20226" w:rsidP="00B3585D">
            <w:pPr>
              <w:bidi w:val="0"/>
              <w:ind w:left="360"/>
              <w:rPr>
                <w:b/>
              </w:rPr>
            </w:pPr>
          </w:p>
        </w:tc>
      </w:tr>
      <w:tr w:rsidR="00B20226" w:rsidRPr="002235C1" w:rsidTr="00F14806">
        <w:trPr>
          <w:cantSplit/>
          <w:trHeight w:val="361"/>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Monitors: </w:t>
            </w:r>
          </w:p>
        </w:tc>
        <w:tc>
          <w:tcPr>
            <w:tcW w:w="1260" w:type="dxa"/>
          </w:tcPr>
          <w:p w:rsidR="00B20226" w:rsidRPr="002235C1" w:rsidRDefault="00B20226" w:rsidP="00B3585D">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8F50BF">
        <w:trPr>
          <w:cantSplit/>
          <w:trHeight w:val="389"/>
        </w:trPr>
        <w:tc>
          <w:tcPr>
            <w:tcW w:w="648" w:type="dxa"/>
            <w:shd w:val="clear" w:color="auto" w:fill="auto"/>
          </w:tcPr>
          <w:p w:rsidR="00B20226" w:rsidRPr="002235C1" w:rsidRDefault="00B20226" w:rsidP="00B3585D">
            <w:pPr>
              <w:autoSpaceDE w:val="0"/>
              <w:autoSpaceDN w:val="0"/>
              <w:bidi w:val="0"/>
              <w:adjustRightInd w:val="0"/>
              <w:spacing w:before="100" w:beforeAutospacing="1" w:after="100" w:afterAutospacing="1"/>
              <w:rPr>
                <w:b/>
                <w:bCs/>
              </w:rPr>
            </w:pPr>
          </w:p>
        </w:tc>
        <w:tc>
          <w:tcPr>
            <w:tcW w:w="8010" w:type="dxa"/>
            <w:shd w:val="clear" w:color="auto" w:fill="auto"/>
            <w:vAlign w:val="center"/>
          </w:tcPr>
          <w:p w:rsidR="00B20226" w:rsidRPr="002235C1" w:rsidRDefault="00B20226" w:rsidP="00BA796A">
            <w:pPr>
              <w:pStyle w:val="ListParagraph"/>
              <w:numPr>
                <w:ilvl w:val="0"/>
                <w:numId w:val="13"/>
              </w:numPr>
              <w:bidi w:val="0"/>
              <w:spacing w:line="276" w:lineRule="auto"/>
              <w:rPr>
                <w:rFonts w:cs="Calibri"/>
                <w:color w:val="000000"/>
              </w:rPr>
            </w:pPr>
            <w:r w:rsidRPr="002235C1">
              <w:rPr>
                <w:rFonts w:cs="Calibri"/>
                <w:color w:val="000000"/>
              </w:rPr>
              <w:t xml:space="preserve">Minimum Qty (6),Size </w:t>
            </w:r>
            <w:r w:rsidR="00BA796A">
              <w:rPr>
                <w:rFonts w:cs="Calibri"/>
                <w:color w:val="000000"/>
              </w:rPr>
              <w:t>19</w:t>
            </w:r>
            <w:r w:rsidRPr="002235C1">
              <w:rPr>
                <w:rFonts w:cs="Calibri"/>
                <w:color w:val="000000"/>
              </w:rPr>
              <w:t xml:space="preserve">" or more high resolution flicker free progressive display LCD monitors in the examination room or equivalent </w:t>
            </w:r>
          </w:p>
        </w:tc>
        <w:tc>
          <w:tcPr>
            <w:tcW w:w="1260" w:type="dxa"/>
            <w:shd w:val="clear" w:color="auto" w:fill="auto"/>
          </w:tcPr>
          <w:p w:rsidR="00B20226" w:rsidRPr="002235C1" w:rsidRDefault="00B20226" w:rsidP="008F50BF">
            <w:pPr>
              <w:bidi w:val="0"/>
              <w:rPr>
                <w:rFonts w:asciiTheme="minorBidi" w:hAnsiTheme="minorBidi" w:cstheme="minorBidi"/>
                <w:bCs/>
                <w:color w:val="000000"/>
                <w:sz w:val="18"/>
                <w:szCs w:val="18"/>
              </w:rPr>
            </w:pPr>
          </w:p>
        </w:tc>
        <w:tc>
          <w:tcPr>
            <w:tcW w:w="1242" w:type="dxa"/>
            <w:shd w:val="clear" w:color="auto" w:fill="auto"/>
          </w:tcPr>
          <w:p w:rsidR="00B20226" w:rsidRPr="002235C1" w:rsidRDefault="00B20226" w:rsidP="00B3585D">
            <w:pPr>
              <w:bidi w:val="0"/>
              <w:ind w:left="360"/>
              <w:rPr>
                <w:b/>
                <w:color w:val="000000"/>
              </w:rPr>
            </w:pPr>
          </w:p>
        </w:tc>
      </w:tr>
      <w:tr w:rsidR="00B20226" w:rsidRPr="002235C1" w:rsidTr="008F50BF">
        <w:trPr>
          <w:cantSplit/>
          <w:trHeight w:val="713"/>
        </w:trPr>
        <w:tc>
          <w:tcPr>
            <w:tcW w:w="648" w:type="dxa"/>
            <w:shd w:val="clear" w:color="auto" w:fill="auto"/>
          </w:tcPr>
          <w:p w:rsidR="00B20226" w:rsidRPr="002235C1" w:rsidRDefault="00B20226" w:rsidP="00B3585D">
            <w:pPr>
              <w:autoSpaceDE w:val="0"/>
              <w:autoSpaceDN w:val="0"/>
              <w:bidi w:val="0"/>
              <w:adjustRightInd w:val="0"/>
              <w:spacing w:before="100" w:beforeAutospacing="1" w:after="100" w:afterAutospacing="1"/>
              <w:rPr>
                <w:b/>
                <w:bCs/>
              </w:rPr>
            </w:pPr>
          </w:p>
        </w:tc>
        <w:tc>
          <w:tcPr>
            <w:tcW w:w="8010" w:type="dxa"/>
            <w:shd w:val="clear" w:color="auto" w:fill="auto"/>
            <w:vAlign w:val="center"/>
          </w:tcPr>
          <w:p w:rsidR="00B20226" w:rsidRPr="002235C1" w:rsidRDefault="002C1EFA" w:rsidP="00BA796A">
            <w:pPr>
              <w:bidi w:val="0"/>
              <w:spacing w:line="276" w:lineRule="auto"/>
              <w:rPr>
                <w:rFonts w:cs="Calibri"/>
                <w:color w:val="000000"/>
              </w:rPr>
            </w:pPr>
            <w:r w:rsidRPr="002235C1">
              <w:rPr>
                <w:rFonts w:cs="Calibri"/>
                <w:color w:val="000000"/>
              </w:rPr>
              <w:t xml:space="preserve">     b.  </w:t>
            </w:r>
            <w:r w:rsidR="00B20226" w:rsidRPr="002235C1">
              <w:rPr>
                <w:rFonts w:cs="Calibri"/>
                <w:color w:val="000000"/>
              </w:rPr>
              <w:t xml:space="preserve">Minimum Qty  (3) </w:t>
            </w:r>
            <w:r w:rsidR="00BA796A">
              <w:rPr>
                <w:rFonts w:cs="Calibri"/>
                <w:color w:val="000000"/>
              </w:rPr>
              <w:t>19</w:t>
            </w:r>
            <w:r w:rsidR="00B20226" w:rsidRPr="002235C1">
              <w:rPr>
                <w:rFonts w:cs="Calibri"/>
                <w:color w:val="000000"/>
              </w:rPr>
              <w:t xml:space="preserve">” Inch or more high resolution, flicker free progressive display monitors in the control room </w:t>
            </w:r>
          </w:p>
        </w:tc>
        <w:tc>
          <w:tcPr>
            <w:tcW w:w="1260" w:type="dxa"/>
            <w:shd w:val="clear" w:color="auto" w:fill="auto"/>
          </w:tcPr>
          <w:p w:rsidR="00B20226" w:rsidRPr="002235C1" w:rsidRDefault="00B20226" w:rsidP="008F50BF">
            <w:pPr>
              <w:bidi w:val="0"/>
              <w:rPr>
                <w:rFonts w:asciiTheme="minorBidi" w:hAnsiTheme="minorBidi" w:cstheme="minorBidi"/>
                <w:bCs/>
                <w:color w:val="000000"/>
                <w:sz w:val="18"/>
                <w:szCs w:val="18"/>
              </w:rPr>
            </w:pPr>
          </w:p>
        </w:tc>
        <w:tc>
          <w:tcPr>
            <w:tcW w:w="1242" w:type="dxa"/>
            <w:shd w:val="clear" w:color="auto" w:fill="auto"/>
          </w:tcPr>
          <w:p w:rsidR="00B20226" w:rsidRPr="002235C1" w:rsidRDefault="00B20226" w:rsidP="00B3585D">
            <w:pPr>
              <w:bidi w:val="0"/>
              <w:ind w:left="360"/>
              <w:rPr>
                <w:b/>
                <w:color w:val="000000"/>
              </w:rPr>
            </w:pPr>
          </w:p>
        </w:tc>
      </w:tr>
      <w:tr w:rsidR="00B20226" w:rsidRPr="002235C1" w:rsidTr="00F14806">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p>
        </w:tc>
        <w:tc>
          <w:tcPr>
            <w:tcW w:w="8010" w:type="dxa"/>
            <w:shd w:val="clear" w:color="auto" w:fill="F8F8F8"/>
            <w:vAlign w:val="center"/>
          </w:tcPr>
          <w:p w:rsidR="00B20226" w:rsidRPr="002235C1" w:rsidRDefault="00B20226" w:rsidP="002C1EFA">
            <w:pPr>
              <w:pStyle w:val="ListParagraph"/>
              <w:numPr>
                <w:ilvl w:val="0"/>
                <w:numId w:val="13"/>
              </w:numPr>
              <w:bidi w:val="0"/>
              <w:spacing w:line="276" w:lineRule="auto"/>
              <w:rPr>
                <w:rFonts w:cs="Calibri"/>
                <w:color w:val="000000"/>
              </w:rPr>
            </w:pPr>
            <w:r w:rsidRPr="002235C1">
              <w:rPr>
                <w:rFonts w:cs="Calibri"/>
                <w:color w:val="000000"/>
              </w:rPr>
              <w:t>Optionally quote 58" medical grade flat display monitor to be positioned at both sides of the patient support instead of the small monitors mentioned above</w:t>
            </w:r>
          </w:p>
          <w:p w:rsidR="00B20226" w:rsidRPr="002235C1" w:rsidRDefault="00B20226" w:rsidP="00DF5373">
            <w:pPr>
              <w:bidi w:val="0"/>
              <w:spacing w:line="276" w:lineRule="auto"/>
              <w:rPr>
                <w:rFonts w:cs="Calibri"/>
                <w:color w:val="000000"/>
              </w:rPr>
            </w:pPr>
          </w:p>
        </w:tc>
        <w:tc>
          <w:tcPr>
            <w:tcW w:w="1260" w:type="dxa"/>
          </w:tcPr>
          <w:p w:rsidR="00B20226" w:rsidRPr="002235C1" w:rsidRDefault="00B20226" w:rsidP="00C73EE0">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F14806">
        <w:trPr>
          <w:cantSplit/>
          <w:trHeight w:val="389"/>
        </w:trPr>
        <w:tc>
          <w:tcPr>
            <w:tcW w:w="648" w:type="dxa"/>
            <w:shd w:val="clear" w:color="auto" w:fill="8DB3E2" w:themeFill="text2" w:themeFillTint="66"/>
          </w:tcPr>
          <w:p w:rsidR="00B20226" w:rsidRPr="002235C1" w:rsidRDefault="00013BBD" w:rsidP="00B3585D">
            <w:pPr>
              <w:autoSpaceDE w:val="0"/>
              <w:autoSpaceDN w:val="0"/>
              <w:bidi w:val="0"/>
              <w:adjustRightInd w:val="0"/>
              <w:spacing w:before="100" w:beforeAutospacing="1" w:after="100" w:afterAutospacing="1"/>
              <w:rPr>
                <w:b/>
                <w:bCs/>
              </w:rPr>
            </w:pPr>
            <w:r w:rsidRPr="002235C1">
              <w:rPr>
                <w:b/>
                <w:bCs/>
              </w:rPr>
              <w:t>H</w:t>
            </w:r>
          </w:p>
        </w:tc>
        <w:tc>
          <w:tcPr>
            <w:tcW w:w="8010" w:type="dxa"/>
            <w:shd w:val="clear" w:color="auto" w:fill="8DB3E2" w:themeFill="text2" w:themeFillTint="66"/>
            <w:vAlign w:val="center"/>
          </w:tcPr>
          <w:p w:rsidR="00B20226" w:rsidRPr="002235C1" w:rsidRDefault="00B20226" w:rsidP="009B66E6">
            <w:pPr>
              <w:bidi w:val="0"/>
              <w:spacing w:line="276" w:lineRule="auto"/>
              <w:rPr>
                <w:rFonts w:cs="Calibri"/>
                <w:b/>
                <w:bCs/>
                <w:color w:val="000000"/>
              </w:rPr>
            </w:pPr>
            <w:r w:rsidRPr="002235C1">
              <w:rPr>
                <w:rFonts w:cs="Calibri"/>
                <w:b/>
                <w:bCs/>
                <w:color w:val="000000"/>
              </w:rPr>
              <w:t>Advance Software’s</w:t>
            </w:r>
          </w:p>
          <w:p w:rsidR="00B20226" w:rsidRPr="002235C1" w:rsidRDefault="00B20226" w:rsidP="00B20226">
            <w:pPr>
              <w:bidi w:val="0"/>
              <w:spacing w:line="276" w:lineRule="auto"/>
              <w:rPr>
                <w:rFonts w:cs="Calibri"/>
                <w:color w:val="000000"/>
              </w:rPr>
            </w:pPr>
          </w:p>
        </w:tc>
        <w:tc>
          <w:tcPr>
            <w:tcW w:w="1260" w:type="dxa"/>
            <w:shd w:val="clear" w:color="auto" w:fill="8DB3E2" w:themeFill="text2" w:themeFillTint="66"/>
          </w:tcPr>
          <w:p w:rsidR="00B20226" w:rsidRPr="002235C1" w:rsidRDefault="00B20226" w:rsidP="00C73EE0">
            <w:pPr>
              <w:bidi w:val="0"/>
              <w:rPr>
                <w:rFonts w:asciiTheme="minorBidi" w:hAnsiTheme="minorBidi" w:cstheme="minorBidi"/>
                <w:bCs/>
                <w:color w:val="000000"/>
                <w:sz w:val="18"/>
                <w:szCs w:val="18"/>
              </w:rPr>
            </w:pPr>
          </w:p>
        </w:tc>
        <w:tc>
          <w:tcPr>
            <w:tcW w:w="1242" w:type="dxa"/>
            <w:shd w:val="clear" w:color="auto" w:fill="8DB3E2" w:themeFill="text2" w:themeFillTint="66"/>
          </w:tcPr>
          <w:p w:rsidR="00B20226" w:rsidRPr="002235C1" w:rsidRDefault="00B20226" w:rsidP="00B3585D">
            <w:pPr>
              <w:bidi w:val="0"/>
              <w:ind w:left="360"/>
              <w:rPr>
                <w:b/>
                <w:color w:val="000000"/>
              </w:rPr>
            </w:pPr>
          </w:p>
        </w:tc>
      </w:tr>
      <w:tr w:rsidR="00B20226" w:rsidRPr="002235C1" w:rsidTr="00F14806">
        <w:trPr>
          <w:cantSplit/>
          <w:trHeight w:val="325"/>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1</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 xml:space="preserve">Roadmap  in parallel with un-subtracted digital fluoroscopy </w:t>
            </w:r>
            <w:r w:rsidR="00FB11F2" w:rsidRPr="002235C1">
              <w:rPr>
                <w:rFonts w:cs="Calibri"/>
                <w:color w:val="000000"/>
              </w:rPr>
              <w:t xml:space="preserve">for both planes </w:t>
            </w:r>
            <w:r w:rsidRPr="002235C1">
              <w:rPr>
                <w:rFonts w:cs="Calibri"/>
                <w:color w:val="000000"/>
              </w:rPr>
              <w:t>.</w:t>
            </w:r>
          </w:p>
          <w:p w:rsidR="00DF5373" w:rsidRPr="002235C1" w:rsidRDefault="00DF5373" w:rsidP="00DF5373">
            <w:pPr>
              <w:bidi w:val="0"/>
              <w:spacing w:line="276" w:lineRule="auto"/>
              <w:rPr>
                <w:rFonts w:cs="Calibri"/>
                <w:color w:val="000000"/>
              </w:rPr>
            </w:pPr>
          </w:p>
        </w:tc>
        <w:tc>
          <w:tcPr>
            <w:tcW w:w="1260" w:type="dxa"/>
          </w:tcPr>
          <w:p w:rsidR="00B20226" w:rsidRPr="002235C1" w:rsidRDefault="00B20226" w:rsidP="00B3585D">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E4767C">
        <w:trPr>
          <w:cantSplit/>
          <w:trHeight w:val="389"/>
        </w:trPr>
        <w:tc>
          <w:tcPr>
            <w:tcW w:w="648" w:type="dxa"/>
            <w:shd w:val="clear" w:color="auto" w:fill="auto"/>
          </w:tcPr>
          <w:p w:rsidR="00B20226" w:rsidRPr="00E4767C" w:rsidRDefault="00B20226" w:rsidP="00B3585D">
            <w:pPr>
              <w:autoSpaceDE w:val="0"/>
              <w:autoSpaceDN w:val="0"/>
              <w:bidi w:val="0"/>
              <w:adjustRightInd w:val="0"/>
              <w:spacing w:before="100" w:beforeAutospacing="1" w:after="100" w:afterAutospacing="1"/>
              <w:rPr>
                <w:b/>
                <w:bCs/>
              </w:rPr>
            </w:pPr>
            <w:r w:rsidRPr="00E4767C">
              <w:rPr>
                <w:b/>
                <w:bCs/>
              </w:rPr>
              <w:t>2</w:t>
            </w:r>
          </w:p>
        </w:tc>
        <w:tc>
          <w:tcPr>
            <w:tcW w:w="8010" w:type="dxa"/>
            <w:shd w:val="clear" w:color="auto" w:fill="auto"/>
            <w:vAlign w:val="center"/>
          </w:tcPr>
          <w:p w:rsidR="00B20226" w:rsidRPr="00E4767C" w:rsidRDefault="00075DD1" w:rsidP="00F94616">
            <w:pPr>
              <w:bidi w:val="0"/>
              <w:spacing w:line="276" w:lineRule="auto"/>
              <w:rPr>
                <w:rFonts w:cs="Calibri"/>
                <w:color w:val="000000"/>
              </w:rPr>
            </w:pPr>
            <w:r w:rsidRPr="00075DD1">
              <w:rPr>
                <w:rFonts w:cs="Calibri"/>
              </w:rPr>
              <w:t>Coronary</w:t>
            </w:r>
            <w:r w:rsidR="00E4767C" w:rsidRPr="00075DD1">
              <w:rPr>
                <w:rFonts w:cs="Calibri"/>
              </w:rPr>
              <w:t xml:space="preserve"> Road</w:t>
            </w:r>
            <w:r w:rsidR="00B20226" w:rsidRPr="00075DD1">
              <w:rPr>
                <w:rFonts w:cs="Calibri"/>
              </w:rPr>
              <w:t xml:space="preserve">map </w:t>
            </w:r>
            <w:r w:rsidR="003619F7" w:rsidRPr="00075DD1">
              <w:rPr>
                <w:rFonts w:cs="Calibri"/>
              </w:rPr>
              <w:t>(live flouro and angiogram image in the same time)</w:t>
            </w:r>
          </w:p>
        </w:tc>
        <w:tc>
          <w:tcPr>
            <w:tcW w:w="1260" w:type="dxa"/>
            <w:shd w:val="clear" w:color="auto" w:fill="auto"/>
          </w:tcPr>
          <w:p w:rsidR="00B20226" w:rsidRPr="00E4767C" w:rsidRDefault="00B20226" w:rsidP="005F1E7A">
            <w:pPr>
              <w:bidi w:val="0"/>
              <w:rPr>
                <w:rFonts w:asciiTheme="minorBidi" w:hAnsiTheme="minorBidi" w:cstheme="minorBidi"/>
                <w:bCs/>
                <w:color w:val="000000"/>
                <w:sz w:val="18"/>
                <w:szCs w:val="18"/>
              </w:rPr>
            </w:pPr>
          </w:p>
        </w:tc>
        <w:tc>
          <w:tcPr>
            <w:tcW w:w="1242" w:type="dxa"/>
            <w:shd w:val="clear" w:color="auto" w:fill="auto"/>
          </w:tcPr>
          <w:p w:rsidR="00B20226" w:rsidRPr="00E4767C" w:rsidRDefault="00B20226" w:rsidP="00B3585D">
            <w:pPr>
              <w:bidi w:val="0"/>
              <w:ind w:left="360"/>
              <w:rPr>
                <w:b/>
                <w:color w:val="000000"/>
              </w:rPr>
            </w:pPr>
          </w:p>
        </w:tc>
      </w:tr>
      <w:tr w:rsidR="00B20226" w:rsidRPr="002235C1" w:rsidTr="00F14806">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lastRenderedPageBreak/>
              <w:t>3</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stent enhancement software</w:t>
            </w:r>
          </w:p>
          <w:p w:rsidR="00DF5373" w:rsidRPr="002235C1" w:rsidRDefault="00DF5373" w:rsidP="00DF5373">
            <w:pPr>
              <w:bidi w:val="0"/>
              <w:spacing w:line="276" w:lineRule="auto"/>
              <w:rPr>
                <w:rFonts w:cs="Calibri"/>
                <w:color w:val="000000"/>
              </w:rPr>
            </w:pPr>
          </w:p>
        </w:tc>
        <w:tc>
          <w:tcPr>
            <w:tcW w:w="1260" w:type="dxa"/>
          </w:tcPr>
          <w:p w:rsidR="00B20226" w:rsidRPr="002235C1" w:rsidRDefault="00B20226" w:rsidP="00B3585D">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4</w:t>
            </w:r>
          </w:p>
        </w:tc>
        <w:tc>
          <w:tcPr>
            <w:tcW w:w="8010" w:type="dxa"/>
            <w:shd w:val="clear" w:color="auto" w:fill="F8F8F8"/>
            <w:vAlign w:val="center"/>
          </w:tcPr>
          <w:p w:rsidR="00B20226" w:rsidRPr="002235C1" w:rsidRDefault="00B20226" w:rsidP="003625DB">
            <w:pPr>
              <w:bidi w:val="0"/>
              <w:spacing w:line="276" w:lineRule="auto"/>
              <w:rPr>
                <w:rFonts w:cs="Calibri"/>
                <w:color w:val="000000"/>
              </w:rPr>
            </w:pPr>
            <w:r w:rsidRPr="002235C1">
              <w:rPr>
                <w:rFonts w:cs="Calibri"/>
                <w:color w:val="000000"/>
              </w:rPr>
              <w:t>Fluoro roadmap</w:t>
            </w:r>
          </w:p>
          <w:p w:rsidR="00DF5373" w:rsidRPr="002235C1" w:rsidRDefault="00DF5373" w:rsidP="00DF5373">
            <w:pPr>
              <w:bidi w:val="0"/>
              <w:spacing w:line="276" w:lineRule="auto"/>
              <w:rPr>
                <w:rFonts w:cs="Calibri"/>
                <w:color w:val="000000"/>
              </w:rPr>
            </w:pPr>
          </w:p>
        </w:tc>
        <w:tc>
          <w:tcPr>
            <w:tcW w:w="1260" w:type="dxa"/>
          </w:tcPr>
          <w:p w:rsidR="00B20226" w:rsidRPr="002235C1" w:rsidRDefault="00B20226" w:rsidP="00B3585D">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026BAB">
        <w:trPr>
          <w:cantSplit/>
          <w:trHeight w:val="389"/>
        </w:trPr>
        <w:tc>
          <w:tcPr>
            <w:tcW w:w="648" w:type="dxa"/>
            <w:shd w:val="clear" w:color="auto" w:fill="F8F8F8"/>
          </w:tcPr>
          <w:p w:rsidR="00B20226" w:rsidRPr="002235C1" w:rsidRDefault="00B20226" w:rsidP="00B3585D">
            <w:pPr>
              <w:autoSpaceDE w:val="0"/>
              <w:autoSpaceDN w:val="0"/>
              <w:bidi w:val="0"/>
              <w:adjustRightInd w:val="0"/>
              <w:spacing w:before="100" w:beforeAutospacing="1" w:after="100" w:afterAutospacing="1"/>
              <w:rPr>
                <w:b/>
                <w:bCs/>
              </w:rPr>
            </w:pPr>
            <w:r w:rsidRPr="002235C1">
              <w:rPr>
                <w:b/>
                <w:bCs/>
              </w:rPr>
              <w:t>5</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Live Stent Enhancements</w:t>
            </w:r>
          </w:p>
          <w:p w:rsidR="00DF5373" w:rsidRPr="002235C1" w:rsidRDefault="00DF5373" w:rsidP="00DF5373">
            <w:pPr>
              <w:bidi w:val="0"/>
              <w:spacing w:line="276" w:lineRule="auto"/>
              <w:rPr>
                <w:rFonts w:cs="Calibri"/>
                <w:color w:val="000000"/>
              </w:rPr>
            </w:pPr>
          </w:p>
        </w:tc>
        <w:tc>
          <w:tcPr>
            <w:tcW w:w="1260" w:type="dxa"/>
          </w:tcPr>
          <w:p w:rsidR="00B20226" w:rsidRPr="002235C1" w:rsidRDefault="00B20226" w:rsidP="00B3585D">
            <w:pPr>
              <w:bidi w:val="0"/>
              <w:rPr>
                <w:rFonts w:asciiTheme="minorBidi" w:hAnsiTheme="minorBidi" w:cstheme="minorBidi"/>
                <w:bCs/>
                <w:color w:val="000000"/>
                <w:sz w:val="18"/>
                <w:szCs w:val="18"/>
              </w:rPr>
            </w:pPr>
          </w:p>
        </w:tc>
        <w:tc>
          <w:tcPr>
            <w:tcW w:w="1242" w:type="dxa"/>
            <w:shd w:val="clear" w:color="auto" w:fill="F8F8F8"/>
          </w:tcPr>
          <w:p w:rsidR="00B20226" w:rsidRPr="002235C1" w:rsidRDefault="00B20226" w:rsidP="00B3585D">
            <w:pPr>
              <w:bidi w:val="0"/>
              <w:ind w:left="360"/>
              <w:rPr>
                <w:b/>
                <w:color w:val="000000"/>
              </w:rPr>
            </w:pPr>
          </w:p>
        </w:tc>
      </w:tr>
      <w:tr w:rsidR="00B20226" w:rsidRPr="002235C1" w:rsidTr="00DD49F1">
        <w:trPr>
          <w:cantSplit/>
          <w:trHeight w:val="389"/>
        </w:trPr>
        <w:tc>
          <w:tcPr>
            <w:tcW w:w="648" w:type="dxa"/>
            <w:shd w:val="clear" w:color="auto" w:fill="FFFFFF" w:themeFill="background1"/>
          </w:tcPr>
          <w:p w:rsidR="00B20226" w:rsidRPr="00DD49F1" w:rsidRDefault="00B20226" w:rsidP="00B3585D">
            <w:pPr>
              <w:autoSpaceDE w:val="0"/>
              <w:autoSpaceDN w:val="0"/>
              <w:bidi w:val="0"/>
              <w:adjustRightInd w:val="0"/>
              <w:spacing w:before="100" w:beforeAutospacing="1" w:after="100" w:afterAutospacing="1"/>
              <w:rPr>
                <w:b/>
                <w:bCs/>
              </w:rPr>
            </w:pPr>
            <w:r w:rsidRPr="00DD49F1">
              <w:rPr>
                <w:rFonts w:cs="Calibri"/>
                <w:b/>
                <w:bCs/>
                <w:color w:val="000000"/>
              </w:rPr>
              <w:t>6</w:t>
            </w:r>
          </w:p>
        </w:tc>
        <w:tc>
          <w:tcPr>
            <w:tcW w:w="8010" w:type="dxa"/>
            <w:shd w:val="clear" w:color="auto" w:fill="FFFFFF" w:themeFill="background1"/>
            <w:vAlign w:val="center"/>
          </w:tcPr>
          <w:p w:rsidR="00B20226" w:rsidRPr="007923EA" w:rsidRDefault="007923EA" w:rsidP="007923EA">
            <w:pPr>
              <w:bidi w:val="0"/>
              <w:spacing w:line="276" w:lineRule="auto"/>
              <w:rPr>
                <w:rFonts w:cs="Calibri"/>
                <w:color w:val="000000"/>
              </w:rPr>
            </w:pPr>
            <w:r w:rsidRPr="007923EA">
              <w:rPr>
                <w:rFonts w:cs="Calibri"/>
                <w:color w:val="000000"/>
              </w:rPr>
              <w:t>rotational angiography to view</w:t>
            </w:r>
            <w:r w:rsidR="00B20226" w:rsidRPr="007923EA">
              <w:rPr>
                <w:rFonts w:cs="Calibri"/>
                <w:color w:val="000000"/>
              </w:rPr>
              <w:t xml:space="preserve"> RCA and LCA</w:t>
            </w:r>
          </w:p>
        </w:tc>
        <w:tc>
          <w:tcPr>
            <w:tcW w:w="1260" w:type="dxa"/>
            <w:shd w:val="clear" w:color="auto" w:fill="FFFFFF" w:themeFill="background1"/>
          </w:tcPr>
          <w:p w:rsidR="00B20226" w:rsidRPr="00DD49F1" w:rsidRDefault="00B20226" w:rsidP="00B3585D">
            <w:pPr>
              <w:bidi w:val="0"/>
              <w:rPr>
                <w:rFonts w:asciiTheme="minorBidi" w:hAnsiTheme="minorBidi" w:cstheme="minorBidi"/>
                <w:bCs/>
                <w:color w:val="000000"/>
                <w:sz w:val="18"/>
                <w:szCs w:val="18"/>
              </w:rPr>
            </w:pPr>
          </w:p>
        </w:tc>
        <w:tc>
          <w:tcPr>
            <w:tcW w:w="1242" w:type="dxa"/>
            <w:shd w:val="clear" w:color="auto" w:fill="FFFFFF" w:themeFill="background1"/>
          </w:tcPr>
          <w:p w:rsidR="00B20226" w:rsidRPr="00DD49F1" w:rsidRDefault="00B20226" w:rsidP="00B3585D">
            <w:pPr>
              <w:bidi w:val="0"/>
              <w:ind w:left="360"/>
              <w:rPr>
                <w:b/>
                <w:color w:val="000000"/>
              </w:rPr>
            </w:pPr>
          </w:p>
        </w:tc>
      </w:tr>
      <w:tr w:rsidR="00B20226" w:rsidRPr="002235C1" w:rsidTr="00F14806">
        <w:trPr>
          <w:cantSplit/>
          <w:trHeight w:val="389"/>
        </w:trPr>
        <w:tc>
          <w:tcPr>
            <w:tcW w:w="648" w:type="dxa"/>
            <w:shd w:val="clear" w:color="auto" w:fill="F8F8F8"/>
          </w:tcPr>
          <w:p w:rsidR="00B20226" w:rsidRPr="002235C1" w:rsidRDefault="00B20226" w:rsidP="00D02B1A">
            <w:pPr>
              <w:bidi w:val="0"/>
              <w:spacing w:line="276" w:lineRule="auto"/>
              <w:rPr>
                <w:rFonts w:cs="Calibri"/>
                <w:b/>
                <w:bCs/>
                <w:color w:val="000000"/>
              </w:rPr>
            </w:pPr>
            <w:r w:rsidRPr="002235C1">
              <w:rPr>
                <w:rFonts w:cs="Calibri"/>
                <w:b/>
                <w:bCs/>
                <w:color w:val="000000"/>
              </w:rPr>
              <w:t>7</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Real-time pixel shifting to compensate for patient movement during DSA and Roadmap</w:t>
            </w:r>
          </w:p>
        </w:tc>
        <w:tc>
          <w:tcPr>
            <w:tcW w:w="1260" w:type="dxa"/>
          </w:tcPr>
          <w:p w:rsidR="00B20226" w:rsidRPr="002235C1" w:rsidRDefault="00B20226" w:rsidP="00D02B1A">
            <w:pPr>
              <w:bidi w:val="0"/>
              <w:spacing w:line="276" w:lineRule="auto"/>
              <w:rPr>
                <w:rFonts w:cs="Calibri"/>
                <w:color w:val="000000"/>
              </w:rPr>
            </w:pPr>
          </w:p>
        </w:tc>
        <w:tc>
          <w:tcPr>
            <w:tcW w:w="1242" w:type="dxa"/>
            <w:shd w:val="clear" w:color="auto" w:fill="F8F8F8"/>
          </w:tcPr>
          <w:p w:rsidR="00B20226" w:rsidRPr="002235C1" w:rsidRDefault="00B20226" w:rsidP="00D02B1A">
            <w:pPr>
              <w:bidi w:val="0"/>
              <w:spacing w:line="276" w:lineRule="auto"/>
              <w:rPr>
                <w:rFonts w:cs="Calibri"/>
                <w:color w:val="000000"/>
              </w:rPr>
            </w:pPr>
          </w:p>
        </w:tc>
      </w:tr>
      <w:tr w:rsidR="00B20226" w:rsidRPr="002235C1" w:rsidTr="00026BAB">
        <w:trPr>
          <w:cantSplit/>
          <w:trHeight w:val="389"/>
        </w:trPr>
        <w:tc>
          <w:tcPr>
            <w:tcW w:w="648" w:type="dxa"/>
            <w:shd w:val="clear" w:color="auto" w:fill="F8F8F8"/>
          </w:tcPr>
          <w:p w:rsidR="00B20226" w:rsidRPr="002235C1" w:rsidRDefault="00B20226" w:rsidP="00D02B1A">
            <w:pPr>
              <w:bidi w:val="0"/>
              <w:spacing w:line="276" w:lineRule="auto"/>
              <w:rPr>
                <w:rFonts w:cs="Calibri"/>
                <w:b/>
                <w:bCs/>
                <w:color w:val="000000"/>
              </w:rPr>
            </w:pPr>
            <w:r w:rsidRPr="002235C1">
              <w:rPr>
                <w:rFonts w:cs="Calibri"/>
                <w:b/>
                <w:bCs/>
                <w:color w:val="000000"/>
              </w:rPr>
              <w:t>8</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Road</w:t>
            </w:r>
            <w:r w:rsidR="00C9679A">
              <w:rPr>
                <w:rFonts w:cs="Calibri"/>
                <w:color w:val="000000"/>
              </w:rPr>
              <w:t xml:space="preserve"> </w:t>
            </w:r>
            <w:r w:rsidRPr="002235C1">
              <w:rPr>
                <w:rFonts w:cs="Calibri"/>
                <w:color w:val="000000"/>
              </w:rPr>
              <w:t xml:space="preserve">mapping by overlaying fluoroscopy with a selected reference image on the live monitor. </w:t>
            </w:r>
          </w:p>
        </w:tc>
        <w:tc>
          <w:tcPr>
            <w:tcW w:w="1260" w:type="dxa"/>
          </w:tcPr>
          <w:p w:rsidR="00B20226" w:rsidRPr="002235C1" w:rsidRDefault="00B20226" w:rsidP="00D02B1A">
            <w:pPr>
              <w:bidi w:val="0"/>
              <w:spacing w:line="276" w:lineRule="auto"/>
              <w:rPr>
                <w:rFonts w:cs="Calibri"/>
                <w:color w:val="000000"/>
              </w:rPr>
            </w:pPr>
          </w:p>
        </w:tc>
        <w:tc>
          <w:tcPr>
            <w:tcW w:w="1242" w:type="dxa"/>
            <w:shd w:val="clear" w:color="auto" w:fill="F8F8F8"/>
          </w:tcPr>
          <w:p w:rsidR="00B20226" w:rsidRPr="002235C1" w:rsidRDefault="00B20226" w:rsidP="00D02B1A">
            <w:pPr>
              <w:bidi w:val="0"/>
              <w:spacing w:line="276" w:lineRule="auto"/>
              <w:rPr>
                <w:rFonts w:cs="Calibri"/>
                <w:color w:val="000000"/>
              </w:rPr>
            </w:pPr>
          </w:p>
        </w:tc>
      </w:tr>
      <w:tr w:rsidR="00B20226" w:rsidRPr="002235C1" w:rsidTr="00026BAB">
        <w:trPr>
          <w:cantSplit/>
          <w:trHeight w:val="389"/>
        </w:trPr>
        <w:tc>
          <w:tcPr>
            <w:tcW w:w="648" w:type="dxa"/>
            <w:shd w:val="clear" w:color="auto" w:fill="F8F8F8"/>
          </w:tcPr>
          <w:p w:rsidR="00B20226" w:rsidRPr="002235C1" w:rsidRDefault="00B20226" w:rsidP="00D02B1A">
            <w:pPr>
              <w:bidi w:val="0"/>
              <w:spacing w:line="276" w:lineRule="auto"/>
              <w:rPr>
                <w:rFonts w:cs="Calibri"/>
                <w:b/>
                <w:bCs/>
                <w:color w:val="000000"/>
              </w:rPr>
            </w:pPr>
            <w:r w:rsidRPr="002235C1">
              <w:rPr>
                <w:rFonts w:cs="Calibri"/>
                <w:b/>
                <w:bCs/>
                <w:color w:val="000000"/>
              </w:rPr>
              <w:t>9</w:t>
            </w:r>
          </w:p>
        </w:tc>
        <w:tc>
          <w:tcPr>
            <w:tcW w:w="8010" w:type="dxa"/>
            <w:shd w:val="clear" w:color="auto" w:fill="F8F8F8"/>
            <w:vAlign w:val="center"/>
          </w:tcPr>
          <w:p w:rsidR="00B20226" w:rsidRPr="002235C1" w:rsidRDefault="00B20226" w:rsidP="009B66E6">
            <w:pPr>
              <w:bidi w:val="0"/>
              <w:spacing w:line="276" w:lineRule="auto"/>
              <w:rPr>
                <w:rFonts w:cs="Calibri"/>
                <w:color w:val="000000"/>
              </w:rPr>
            </w:pPr>
            <w:r w:rsidRPr="002235C1">
              <w:rPr>
                <w:rFonts w:cs="Calibri"/>
                <w:color w:val="000000"/>
              </w:rPr>
              <w:t>Distance measurement</w:t>
            </w:r>
          </w:p>
        </w:tc>
        <w:tc>
          <w:tcPr>
            <w:tcW w:w="1260" w:type="dxa"/>
          </w:tcPr>
          <w:p w:rsidR="00B20226" w:rsidRPr="002235C1" w:rsidRDefault="00B20226" w:rsidP="00D02B1A">
            <w:pPr>
              <w:bidi w:val="0"/>
              <w:spacing w:line="276" w:lineRule="auto"/>
              <w:rPr>
                <w:rFonts w:cs="Calibri"/>
                <w:color w:val="000000"/>
              </w:rPr>
            </w:pPr>
          </w:p>
        </w:tc>
        <w:tc>
          <w:tcPr>
            <w:tcW w:w="1242" w:type="dxa"/>
            <w:shd w:val="clear" w:color="auto" w:fill="F8F8F8"/>
          </w:tcPr>
          <w:p w:rsidR="00B20226" w:rsidRPr="002235C1" w:rsidRDefault="00B20226" w:rsidP="00D02B1A">
            <w:pPr>
              <w:bidi w:val="0"/>
              <w:spacing w:line="276" w:lineRule="auto"/>
              <w:rPr>
                <w:rFonts w:cs="Calibri"/>
                <w:color w:val="000000"/>
              </w:rPr>
            </w:pPr>
          </w:p>
        </w:tc>
      </w:tr>
      <w:tr w:rsidR="00B20226" w:rsidRPr="002235C1" w:rsidTr="00026BAB">
        <w:trPr>
          <w:cantSplit/>
          <w:trHeight w:val="389"/>
        </w:trPr>
        <w:tc>
          <w:tcPr>
            <w:tcW w:w="648" w:type="dxa"/>
            <w:shd w:val="clear" w:color="auto" w:fill="F8F8F8"/>
          </w:tcPr>
          <w:p w:rsidR="00B20226" w:rsidRPr="002235C1" w:rsidRDefault="00B20226" w:rsidP="00D02B1A">
            <w:pPr>
              <w:bidi w:val="0"/>
              <w:spacing w:line="276" w:lineRule="auto"/>
              <w:rPr>
                <w:rFonts w:cs="Calibri"/>
                <w:b/>
                <w:bCs/>
                <w:color w:val="000000"/>
              </w:rPr>
            </w:pPr>
            <w:r w:rsidRPr="002235C1">
              <w:rPr>
                <w:rFonts w:cs="Calibri"/>
                <w:b/>
                <w:bCs/>
                <w:color w:val="000000"/>
              </w:rPr>
              <w:t>10</w:t>
            </w:r>
          </w:p>
        </w:tc>
        <w:tc>
          <w:tcPr>
            <w:tcW w:w="8010" w:type="dxa"/>
            <w:shd w:val="clear" w:color="auto" w:fill="F8F8F8"/>
            <w:vAlign w:val="center"/>
          </w:tcPr>
          <w:p w:rsidR="00B20226" w:rsidRPr="002C6279" w:rsidRDefault="00B20226" w:rsidP="009B66E6">
            <w:pPr>
              <w:bidi w:val="0"/>
              <w:spacing w:line="276" w:lineRule="auto"/>
              <w:rPr>
                <w:rFonts w:cstheme="minorBidi"/>
                <w:color w:val="000000"/>
                <w:rtl/>
                <w:lang w:bidi="ar-JO"/>
              </w:rPr>
            </w:pPr>
            <w:r w:rsidRPr="00176B5E">
              <w:rPr>
                <w:rFonts w:cs="Calibri"/>
              </w:rPr>
              <w:t>Color-coded cross-sectional blood volume maps to  indicates the distribution and amount of blood in lesions and surrounding tissue</w:t>
            </w:r>
          </w:p>
        </w:tc>
        <w:tc>
          <w:tcPr>
            <w:tcW w:w="1260" w:type="dxa"/>
          </w:tcPr>
          <w:p w:rsidR="00B20226" w:rsidRPr="002235C1" w:rsidRDefault="00B20226" w:rsidP="00D02B1A">
            <w:pPr>
              <w:bidi w:val="0"/>
              <w:spacing w:line="276" w:lineRule="auto"/>
              <w:rPr>
                <w:rFonts w:cs="Calibri"/>
                <w:color w:val="000000"/>
              </w:rPr>
            </w:pPr>
          </w:p>
        </w:tc>
        <w:tc>
          <w:tcPr>
            <w:tcW w:w="1242" w:type="dxa"/>
            <w:shd w:val="clear" w:color="auto" w:fill="F8F8F8"/>
          </w:tcPr>
          <w:p w:rsidR="00B20226" w:rsidRPr="002235C1" w:rsidRDefault="00B20226" w:rsidP="00D02B1A">
            <w:pPr>
              <w:bidi w:val="0"/>
              <w:spacing w:line="276" w:lineRule="auto"/>
              <w:rPr>
                <w:rFonts w:cs="Calibri"/>
                <w:color w:val="000000"/>
              </w:rPr>
            </w:pPr>
          </w:p>
        </w:tc>
      </w:tr>
      <w:tr w:rsidR="00E46E7B" w:rsidRPr="002235C1" w:rsidTr="00F14806">
        <w:trPr>
          <w:cantSplit/>
          <w:trHeight w:val="389"/>
        </w:trPr>
        <w:tc>
          <w:tcPr>
            <w:tcW w:w="648" w:type="dxa"/>
            <w:shd w:val="clear" w:color="auto" w:fill="F8F8F8"/>
          </w:tcPr>
          <w:p w:rsidR="00E46E7B" w:rsidRPr="002235C1" w:rsidRDefault="00E46E7B" w:rsidP="00D02B1A">
            <w:pPr>
              <w:bidi w:val="0"/>
              <w:spacing w:line="276" w:lineRule="auto"/>
              <w:rPr>
                <w:rFonts w:cs="Calibri"/>
                <w:b/>
                <w:bCs/>
                <w:color w:val="000000"/>
              </w:rPr>
            </w:pPr>
            <w:r>
              <w:rPr>
                <w:rFonts w:cs="Calibri"/>
                <w:b/>
                <w:bCs/>
                <w:color w:val="000000" w:themeColor="text1"/>
              </w:rPr>
              <w:t>11</w:t>
            </w:r>
          </w:p>
        </w:tc>
        <w:tc>
          <w:tcPr>
            <w:tcW w:w="8010" w:type="dxa"/>
            <w:shd w:val="clear" w:color="auto" w:fill="F8F8F8"/>
          </w:tcPr>
          <w:p w:rsidR="00E46E7B" w:rsidRPr="002235C1" w:rsidRDefault="00E46E7B" w:rsidP="009B66E6">
            <w:pPr>
              <w:bidi w:val="0"/>
              <w:spacing w:line="276" w:lineRule="auto"/>
              <w:rPr>
                <w:rFonts w:cs="Calibri"/>
                <w:color w:val="000000"/>
              </w:rPr>
            </w:pPr>
            <w:r w:rsidRPr="002235C1">
              <w:t>Left ventricular analysis</w:t>
            </w:r>
          </w:p>
        </w:tc>
        <w:tc>
          <w:tcPr>
            <w:tcW w:w="1260" w:type="dxa"/>
          </w:tcPr>
          <w:p w:rsidR="00E46E7B" w:rsidRPr="002235C1" w:rsidRDefault="00E46E7B" w:rsidP="00D02B1A">
            <w:pPr>
              <w:bidi w:val="0"/>
              <w:spacing w:line="276" w:lineRule="auto"/>
              <w:rPr>
                <w:rFonts w:cs="Calibri"/>
                <w:color w:val="000000"/>
              </w:rPr>
            </w:pPr>
          </w:p>
        </w:tc>
        <w:tc>
          <w:tcPr>
            <w:tcW w:w="1242" w:type="dxa"/>
            <w:shd w:val="clear" w:color="auto" w:fill="F8F8F8"/>
          </w:tcPr>
          <w:p w:rsidR="00E46E7B" w:rsidRPr="002235C1" w:rsidRDefault="00E46E7B" w:rsidP="00D02B1A">
            <w:pPr>
              <w:bidi w:val="0"/>
              <w:spacing w:line="276" w:lineRule="auto"/>
              <w:rPr>
                <w:rFonts w:cs="Calibri"/>
                <w:color w:val="000000"/>
              </w:rPr>
            </w:pPr>
          </w:p>
        </w:tc>
      </w:tr>
      <w:tr w:rsidR="00E46E7B" w:rsidRPr="002235C1" w:rsidTr="00FF1208">
        <w:trPr>
          <w:cantSplit/>
          <w:trHeight w:val="389"/>
        </w:trPr>
        <w:tc>
          <w:tcPr>
            <w:tcW w:w="648" w:type="dxa"/>
            <w:shd w:val="clear" w:color="auto" w:fill="F8F8F8"/>
          </w:tcPr>
          <w:p w:rsidR="00E46E7B" w:rsidRPr="002235C1" w:rsidRDefault="00E46E7B" w:rsidP="00E46E7B">
            <w:pPr>
              <w:bidi w:val="0"/>
              <w:spacing w:line="276" w:lineRule="auto"/>
              <w:rPr>
                <w:rFonts w:cs="Calibri"/>
                <w:b/>
                <w:bCs/>
                <w:color w:val="000000" w:themeColor="text1"/>
              </w:rPr>
            </w:pPr>
            <w:r w:rsidRPr="002235C1">
              <w:rPr>
                <w:rFonts w:cs="Calibri"/>
                <w:color w:val="000000" w:themeColor="text1"/>
              </w:rPr>
              <w:t>1</w:t>
            </w:r>
            <w:r>
              <w:rPr>
                <w:rFonts w:cs="Calibri"/>
                <w:color w:val="000000" w:themeColor="text1"/>
              </w:rPr>
              <w:t>2</w:t>
            </w:r>
          </w:p>
        </w:tc>
        <w:tc>
          <w:tcPr>
            <w:tcW w:w="8010" w:type="dxa"/>
            <w:shd w:val="clear" w:color="auto" w:fill="F8F8F8"/>
          </w:tcPr>
          <w:p w:rsidR="00E46E7B" w:rsidRPr="002235C1" w:rsidRDefault="00E46E7B">
            <w:pPr>
              <w:bidi w:val="0"/>
              <w:spacing w:after="160" w:line="256" w:lineRule="auto"/>
              <w:rPr>
                <w:color w:val="000000"/>
                <w:lang w:val="en-GB"/>
              </w:rPr>
            </w:pPr>
            <w:r w:rsidRPr="002235C1">
              <w:t xml:space="preserve">Stenotic lesion sizing, stent boost </w:t>
            </w:r>
          </w:p>
        </w:tc>
        <w:tc>
          <w:tcPr>
            <w:tcW w:w="1260" w:type="dxa"/>
          </w:tcPr>
          <w:p w:rsidR="00E46E7B" w:rsidRPr="002235C1" w:rsidRDefault="00E46E7B" w:rsidP="00D02B1A">
            <w:pPr>
              <w:bidi w:val="0"/>
              <w:spacing w:line="276" w:lineRule="auto"/>
              <w:rPr>
                <w:rFonts w:cs="Calibri"/>
                <w:color w:val="000000"/>
              </w:rPr>
            </w:pPr>
          </w:p>
        </w:tc>
        <w:tc>
          <w:tcPr>
            <w:tcW w:w="1242" w:type="dxa"/>
            <w:shd w:val="clear" w:color="auto" w:fill="F8F8F8"/>
          </w:tcPr>
          <w:p w:rsidR="00E46E7B" w:rsidRPr="002235C1" w:rsidRDefault="00E46E7B" w:rsidP="00D02B1A">
            <w:pPr>
              <w:bidi w:val="0"/>
              <w:spacing w:line="276" w:lineRule="auto"/>
              <w:rPr>
                <w:rFonts w:cs="Calibri"/>
                <w:color w:val="000000"/>
              </w:rPr>
            </w:pPr>
          </w:p>
        </w:tc>
      </w:tr>
      <w:tr w:rsidR="00E46E7B" w:rsidRPr="002235C1" w:rsidTr="00FF1208">
        <w:trPr>
          <w:cantSplit/>
          <w:trHeight w:val="389"/>
        </w:trPr>
        <w:tc>
          <w:tcPr>
            <w:tcW w:w="648" w:type="dxa"/>
            <w:shd w:val="clear" w:color="auto" w:fill="F8F8F8"/>
          </w:tcPr>
          <w:p w:rsidR="00E46E7B" w:rsidRPr="002235C1" w:rsidRDefault="00E46E7B" w:rsidP="00E46E7B">
            <w:pPr>
              <w:bidi w:val="0"/>
              <w:spacing w:line="276" w:lineRule="auto"/>
              <w:rPr>
                <w:rFonts w:cs="Calibri"/>
                <w:b/>
                <w:bCs/>
                <w:color w:val="000000" w:themeColor="text1"/>
              </w:rPr>
            </w:pPr>
            <w:r w:rsidRPr="002235C1">
              <w:rPr>
                <w:rFonts w:cs="Calibri"/>
                <w:color w:val="000000" w:themeColor="text1"/>
              </w:rPr>
              <w:t>1</w:t>
            </w:r>
            <w:r>
              <w:rPr>
                <w:rFonts w:cs="Calibri"/>
                <w:color w:val="000000" w:themeColor="text1"/>
              </w:rPr>
              <w:t>3</w:t>
            </w:r>
          </w:p>
        </w:tc>
        <w:tc>
          <w:tcPr>
            <w:tcW w:w="8010" w:type="dxa"/>
            <w:shd w:val="clear" w:color="auto" w:fill="F8F8F8"/>
          </w:tcPr>
          <w:p w:rsidR="00E46E7B" w:rsidRPr="002235C1" w:rsidRDefault="00E46E7B">
            <w:pPr>
              <w:bidi w:val="0"/>
              <w:spacing w:after="160" w:line="256" w:lineRule="auto"/>
              <w:rPr>
                <w:color w:val="000000"/>
                <w:lang w:val="en-GB"/>
              </w:rPr>
            </w:pPr>
            <w:r w:rsidRPr="002235C1">
              <w:t>Quantitative Coronary Analysis</w:t>
            </w:r>
          </w:p>
        </w:tc>
        <w:tc>
          <w:tcPr>
            <w:tcW w:w="1260" w:type="dxa"/>
          </w:tcPr>
          <w:p w:rsidR="00E46E7B" w:rsidRPr="002235C1" w:rsidRDefault="00E46E7B" w:rsidP="00D02B1A">
            <w:pPr>
              <w:bidi w:val="0"/>
              <w:spacing w:line="276" w:lineRule="auto"/>
              <w:rPr>
                <w:rFonts w:cs="Calibri"/>
                <w:color w:val="000000"/>
              </w:rPr>
            </w:pPr>
          </w:p>
        </w:tc>
        <w:tc>
          <w:tcPr>
            <w:tcW w:w="1242" w:type="dxa"/>
            <w:shd w:val="clear" w:color="auto" w:fill="F8F8F8"/>
          </w:tcPr>
          <w:p w:rsidR="00E46E7B" w:rsidRPr="002235C1" w:rsidRDefault="00E46E7B" w:rsidP="00D02B1A">
            <w:pPr>
              <w:bidi w:val="0"/>
              <w:spacing w:line="276" w:lineRule="auto"/>
              <w:rPr>
                <w:rFonts w:cs="Calibri"/>
                <w:color w:val="000000"/>
              </w:rPr>
            </w:pPr>
          </w:p>
        </w:tc>
      </w:tr>
      <w:tr w:rsidR="002C6279" w:rsidRPr="002235C1" w:rsidTr="00FF1208">
        <w:trPr>
          <w:cantSplit/>
          <w:trHeight w:val="389"/>
        </w:trPr>
        <w:tc>
          <w:tcPr>
            <w:tcW w:w="648" w:type="dxa"/>
            <w:shd w:val="clear" w:color="auto" w:fill="F8F8F8"/>
          </w:tcPr>
          <w:p w:rsidR="002C6279" w:rsidRPr="002235C1" w:rsidRDefault="002C6279" w:rsidP="00E46E7B">
            <w:pPr>
              <w:bidi w:val="0"/>
              <w:spacing w:line="276" w:lineRule="auto"/>
              <w:rPr>
                <w:rFonts w:cs="Calibri"/>
                <w:color w:val="000000" w:themeColor="text1"/>
              </w:rPr>
            </w:pPr>
            <w:r>
              <w:rPr>
                <w:rFonts w:cs="Calibri"/>
                <w:color w:val="000000" w:themeColor="text1"/>
              </w:rPr>
              <w:t>14</w:t>
            </w:r>
          </w:p>
        </w:tc>
        <w:tc>
          <w:tcPr>
            <w:tcW w:w="8010" w:type="dxa"/>
            <w:shd w:val="clear" w:color="auto" w:fill="F8F8F8"/>
          </w:tcPr>
          <w:p w:rsidR="002C6279" w:rsidRPr="002235C1" w:rsidRDefault="002C6279">
            <w:pPr>
              <w:bidi w:val="0"/>
              <w:spacing w:after="160" w:line="256" w:lineRule="auto"/>
              <w:rPr>
                <w:color w:val="000000"/>
                <w:rtl/>
                <w:lang w:val="en-GB" w:bidi="ar-JO"/>
              </w:rPr>
            </w:pPr>
            <w:r w:rsidRPr="002235C1">
              <w:t>Quantitative Vascular Analysis (QVA)</w:t>
            </w:r>
          </w:p>
        </w:tc>
        <w:tc>
          <w:tcPr>
            <w:tcW w:w="1260" w:type="dxa"/>
          </w:tcPr>
          <w:p w:rsidR="002C6279" w:rsidRPr="002235C1" w:rsidRDefault="002C6279" w:rsidP="00D02B1A">
            <w:pPr>
              <w:bidi w:val="0"/>
              <w:spacing w:line="276" w:lineRule="auto"/>
              <w:rPr>
                <w:rFonts w:cs="Calibri"/>
                <w:color w:val="000000"/>
              </w:rPr>
            </w:pPr>
          </w:p>
        </w:tc>
        <w:tc>
          <w:tcPr>
            <w:tcW w:w="1242" w:type="dxa"/>
            <w:shd w:val="clear" w:color="auto" w:fill="F8F8F8"/>
          </w:tcPr>
          <w:p w:rsidR="002C6279" w:rsidRPr="002235C1" w:rsidRDefault="002C6279" w:rsidP="00D02B1A">
            <w:pPr>
              <w:bidi w:val="0"/>
              <w:spacing w:line="276" w:lineRule="auto"/>
              <w:rPr>
                <w:rFonts w:cs="Calibri"/>
                <w:color w:val="000000"/>
              </w:rPr>
            </w:pPr>
          </w:p>
        </w:tc>
      </w:tr>
      <w:tr w:rsidR="002C6279" w:rsidRPr="002235C1" w:rsidTr="00FF1208">
        <w:trPr>
          <w:cantSplit/>
          <w:trHeight w:val="389"/>
        </w:trPr>
        <w:tc>
          <w:tcPr>
            <w:tcW w:w="648" w:type="dxa"/>
            <w:shd w:val="clear" w:color="auto" w:fill="F8F8F8"/>
          </w:tcPr>
          <w:p w:rsidR="002C6279" w:rsidRPr="002235C1" w:rsidRDefault="002C6279" w:rsidP="002C6279">
            <w:pPr>
              <w:bidi w:val="0"/>
              <w:spacing w:line="276" w:lineRule="auto"/>
              <w:rPr>
                <w:rFonts w:cs="Calibri"/>
                <w:color w:val="000000" w:themeColor="text1"/>
              </w:rPr>
            </w:pPr>
            <w:r w:rsidRPr="002235C1">
              <w:rPr>
                <w:rFonts w:cs="Calibri"/>
                <w:color w:val="000000" w:themeColor="text1"/>
              </w:rPr>
              <w:t>1</w:t>
            </w:r>
            <w:r>
              <w:rPr>
                <w:rFonts w:cs="Calibri"/>
                <w:color w:val="000000" w:themeColor="text1"/>
              </w:rPr>
              <w:t>5</w:t>
            </w:r>
          </w:p>
        </w:tc>
        <w:tc>
          <w:tcPr>
            <w:tcW w:w="8010" w:type="dxa"/>
            <w:shd w:val="clear" w:color="auto" w:fill="F8F8F8"/>
          </w:tcPr>
          <w:p w:rsidR="002C6279" w:rsidRPr="00176B5E" w:rsidRDefault="002C6279">
            <w:pPr>
              <w:bidi w:val="0"/>
              <w:spacing w:after="160" w:line="256" w:lineRule="auto"/>
              <w:rPr>
                <w:color w:val="000000"/>
              </w:rPr>
            </w:pPr>
            <w:r w:rsidRPr="002235C1">
              <w:t xml:space="preserve"> Vessel evaluation</w:t>
            </w:r>
          </w:p>
        </w:tc>
        <w:tc>
          <w:tcPr>
            <w:tcW w:w="1260" w:type="dxa"/>
          </w:tcPr>
          <w:p w:rsidR="002C6279" w:rsidRPr="002235C1" w:rsidRDefault="002C6279" w:rsidP="00D02B1A">
            <w:pPr>
              <w:bidi w:val="0"/>
              <w:spacing w:line="276" w:lineRule="auto"/>
              <w:rPr>
                <w:rFonts w:cs="Calibri"/>
                <w:color w:val="000000"/>
              </w:rPr>
            </w:pPr>
          </w:p>
        </w:tc>
        <w:tc>
          <w:tcPr>
            <w:tcW w:w="1242" w:type="dxa"/>
            <w:shd w:val="clear" w:color="auto" w:fill="F8F8F8"/>
          </w:tcPr>
          <w:p w:rsidR="002C6279" w:rsidRPr="002235C1" w:rsidRDefault="002C6279" w:rsidP="00D02B1A">
            <w:pPr>
              <w:bidi w:val="0"/>
              <w:spacing w:line="276" w:lineRule="auto"/>
              <w:rPr>
                <w:rFonts w:cs="Calibri"/>
                <w:color w:val="000000"/>
              </w:rPr>
            </w:pPr>
          </w:p>
        </w:tc>
      </w:tr>
      <w:tr w:rsidR="002C6279" w:rsidRPr="002235C1" w:rsidTr="00FF1208">
        <w:trPr>
          <w:cantSplit/>
          <w:trHeight w:val="389"/>
        </w:trPr>
        <w:tc>
          <w:tcPr>
            <w:tcW w:w="648" w:type="dxa"/>
            <w:shd w:val="clear" w:color="auto" w:fill="F8F8F8"/>
          </w:tcPr>
          <w:p w:rsidR="002C6279" w:rsidRPr="002235C1" w:rsidRDefault="002C6279" w:rsidP="002C6279">
            <w:pPr>
              <w:bidi w:val="0"/>
              <w:spacing w:line="276" w:lineRule="auto"/>
              <w:rPr>
                <w:rFonts w:cs="Calibri"/>
                <w:color w:val="000000" w:themeColor="text1"/>
              </w:rPr>
            </w:pPr>
            <w:r w:rsidRPr="002235C1">
              <w:rPr>
                <w:rFonts w:cs="Calibri"/>
                <w:color w:val="000000" w:themeColor="text1"/>
              </w:rPr>
              <w:t>1</w:t>
            </w:r>
            <w:r>
              <w:rPr>
                <w:rFonts w:cs="Calibri"/>
                <w:color w:val="000000" w:themeColor="text1"/>
              </w:rPr>
              <w:t>6</w:t>
            </w:r>
          </w:p>
        </w:tc>
        <w:tc>
          <w:tcPr>
            <w:tcW w:w="8010" w:type="dxa"/>
            <w:shd w:val="clear" w:color="auto" w:fill="F8F8F8"/>
          </w:tcPr>
          <w:p w:rsidR="002C6279" w:rsidRPr="002235C1" w:rsidRDefault="002C6279">
            <w:pPr>
              <w:bidi w:val="0"/>
              <w:spacing w:after="160" w:line="256" w:lineRule="auto"/>
              <w:rPr>
                <w:lang w:val="en-GB"/>
              </w:rPr>
            </w:pPr>
            <w:r w:rsidRPr="002235C1">
              <w:t>Automatic Stenosis degree detection</w:t>
            </w:r>
          </w:p>
        </w:tc>
        <w:tc>
          <w:tcPr>
            <w:tcW w:w="1260" w:type="dxa"/>
          </w:tcPr>
          <w:p w:rsidR="002C6279" w:rsidRPr="002235C1" w:rsidRDefault="002C6279" w:rsidP="00D02B1A">
            <w:pPr>
              <w:bidi w:val="0"/>
              <w:spacing w:line="276" w:lineRule="auto"/>
              <w:rPr>
                <w:rFonts w:cs="Calibri"/>
                <w:color w:val="000000"/>
              </w:rPr>
            </w:pPr>
          </w:p>
        </w:tc>
        <w:tc>
          <w:tcPr>
            <w:tcW w:w="1242" w:type="dxa"/>
            <w:shd w:val="clear" w:color="auto" w:fill="F8F8F8"/>
          </w:tcPr>
          <w:p w:rsidR="002C6279" w:rsidRPr="002235C1" w:rsidRDefault="002C6279" w:rsidP="00D02B1A">
            <w:pPr>
              <w:bidi w:val="0"/>
              <w:spacing w:line="276" w:lineRule="auto"/>
              <w:rPr>
                <w:rFonts w:cs="Calibri"/>
                <w:color w:val="000000"/>
              </w:rPr>
            </w:pPr>
          </w:p>
        </w:tc>
      </w:tr>
      <w:tr w:rsidR="002C6279" w:rsidRPr="002235C1" w:rsidTr="00FF1208">
        <w:trPr>
          <w:cantSplit/>
          <w:trHeight w:val="389"/>
        </w:trPr>
        <w:tc>
          <w:tcPr>
            <w:tcW w:w="648" w:type="dxa"/>
            <w:shd w:val="clear" w:color="auto" w:fill="F8F8F8"/>
          </w:tcPr>
          <w:p w:rsidR="002C6279" w:rsidRPr="002235C1" w:rsidRDefault="002C6279" w:rsidP="002C6279">
            <w:pPr>
              <w:bidi w:val="0"/>
              <w:spacing w:line="276" w:lineRule="auto"/>
              <w:rPr>
                <w:rFonts w:cs="Calibri"/>
                <w:color w:val="000000" w:themeColor="text1"/>
              </w:rPr>
            </w:pPr>
            <w:r>
              <w:rPr>
                <w:rFonts w:cs="Calibri"/>
                <w:color w:val="000000" w:themeColor="text1"/>
              </w:rPr>
              <w:t>17</w:t>
            </w:r>
          </w:p>
        </w:tc>
        <w:tc>
          <w:tcPr>
            <w:tcW w:w="8010" w:type="dxa"/>
            <w:shd w:val="clear" w:color="auto" w:fill="F8F8F8"/>
          </w:tcPr>
          <w:p w:rsidR="002C6279" w:rsidRPr="002235C1" w:rsidRDefault="002C6279">
            <w:pPr>
              <w:bidi w:val="0"/>
              <w:spacing w:after="160" w:line="256" w:lineRule="auto"/>
              <w:rPr>
                <w:color w:val="000000"/>
                <w:lang w:val="en-GB"/>
              </w:rPr>
            </w:pPr>
            <w:r w:rsidRPr="007351F6">
              <w:t>FD Dual Fluoroscopy</w:t>
            </w:r>
          </w:p>
        </w:tc>
        <w:tc>
          <w:tcPr>
            <w:tcW w:w="1260" w:type="dxa"/>
          </w:tcPr>
          <w:p w:rsidR="002C6279" w:rsidRPr="002235C1" w:rsidRDefault="002C6279" w:rsidP="00D02B1A">
            <w:pPr>
              <w:bidi w:val="0"/>
              <w:spacing w:line="276" w:lineRule="auto"/>
              <w:rPr>
                <w:rFonts w:cs="Calibri"/>
                <w:color w:val="000000"/>
              </w:rPr>
            </w:pPr>
          </w:p>
        </w:tc>
        <w:tc>
          <w:tcPr>
            <w:tcW w:w="1242" w:type="dxa"/>
            <w:shd w:val="clear" w:color="auto" w:fill="F8F8F8"/>
          </w:tcPr>
          <w:p w:rsidR="002C6279" w:rsidRPr="002235C1" w:rsidRDefault="002C6279" w:rsidP="00D02B1A">
            <w:pPr>
              <w:bidi w:val="0"/>
              <w:spacing w:line="276" w:lineRule="auto"/>
              <w:rPr>
                <w:rFonts w:cs="Calibri"/>
                <w:color w:val="000000"/>
              </w:rPr>
            </w:pPr>
          </w:p>
        </w:tc>
      </w:tr>
      <w:tr w:rsidR="00721E1D" w:rsidRPr="002235C1" w:rsidTr="00FF1208">
        <w:trPr>
          <w:cantSplit/>
          <w:trHeight w:val="389"/>
        </w:trPr>
        <w:tc>
          <w:tcPr>
            <w:tcW w:w="648" w:type="dxa"/>
            <w:shd w:val="clear" w:color="auto" w:fill="F8F8F8"/>
          </w:tcPr>
          <w:p w:rsidR="00721E1D" w:rsidRDefault="00721E1D" w:rsidP="00721E1D">
            <w:pPr>
              <w:bidi w:val="0"/>
              <w:spacing w:line="276" w:lineRule="auto"/>
              <w:rPr>
                <w:rFonts w:cs="Calibri"/>
                <w:color w:val="000000" w:themeColor="text1"/>
              </w:rPr>
            </w:pPr>
            <w:r>
              <w:rPr>
                <w:rFonts w:cs="Calibri"/>
                <w:color w:val="000000" w:themeColor="text1"/>
              </w:rPr>
              <w:t>18</w:t>
            </w:r>
          </w:p>
        </w:tc>
        <w:tc>
          <w:tcPr>
            <w:tcW w:w="8010" w:type="dxa"/>
            <w:shd w:val="clear" w:color="auto" w:fill="F8F8F8"/>
          </w:tcPr>
          <w:p w:rsidR="00721E1D" w:rsidRPr="007351F6" w:rsidRDefault="00721E1D" w:rsidP="00721E1D">
            <w:pPr>
              <w:bidi w:val="0"/>
              <w:spacing w:after="160" w:line="256" w:lineRule="auto"/>
            </w:pPr>
            <w:r w:rsidRPr="002235C1">
              <w:t>Rotation Angio</w:t>
            </w:r>
          </w:p>
        </w:tc>
        <w:tc>
          <w:tcPr>
            <w:tcW w:w="1260" w:type="dxa"/>
          </w:tcPr>
          <w:p w:rsidR="00721E1D" w:rsidRPr="002235C1" w:rsidRDefault="00721E1D" w:rsidP="00721E1D">
            <w:pPr>
              <w:bidi w:val="0"/>
              <w:spacing w:line="276" w:lineRule="auto"/>
              <w:rPr>
                <w:rFonts w:cs="Calibri"/>
                <w:color w:val="000000"/>
              </w:rPr>
            </w:pPr>
          </w:p>
        </w:tc>
        <w:tc>
          <w:tcPr>
            <w:tcW w:w="1242" w:type="dxa"/>
            <w:shd w:val="clear" w:color="auto" w:fill="F8F8F8"/>
          </w:tcPr>
          <w:p w:rsidR="00721E1D" w:rsidRPr="002235C1" w:rsidRDefault="00721E1D" w:rsidP="00721E1D">
            <w:pPr>
              <w:bidi w:val="0"/>
              <w:spacing w:line="276" w:lineRule="auto"/>
              <w:rPr>
                <w:rFonts w:cs="Calibri"/>
                <w:color w:val="000000"/>
              </w:rPr>
            </w:pPr>
          </w:p>
        </w:tc>
      </w:tr>
      <w:tr w:rsidR="00721E1D" w:rsidRPr="002235C1" w:rsidTr="00FF1208">
        <w:trPr>
          <w:cantSplit/>
          <w:trHeight w:val="389"/>
        </w:trPr>
        <w:tc>
          <w:tcPr>
            <w:tcW w:w="648" w:type="dxa"/>
            <w:shd w:val="clear" w:color="auto" w:fill="F8F8F8"/>
          </w:tcPr>
          <w:p w:rsidR="00721E1D" w:rsidRPr="002235C1" w:rsidRDefault="00721E1D" w:rsidP="00721E1D">
            <w:pPr>
              <w:bidi w:val="0"/>
              <w:spacing w:line="276" w:lineRule="auto"/>
              <w:rPr>
                <w:rFonts w:cs="Calibri"/>
                <w:color w:val="000000" w:themeColor="text1"/>
              </w:rPr>
            </w:pPr>
            <w:r>
              <w:rPr>
                <w:rFonts w:cs="Calibri"/>
                <w:color w:val="000000" w:themeColor="text1"/>
              </w:rPr>
              <w:t>19</w:t>
            </w:r>
          </w:p>
        </w:tc>
        <w:tc>
          <w:tcPr>
            <w:tcW w:w="8010" w:type="dxa"/>
            <w:shd w:val="clear" w:color="auto" w:fill="F8F8F8"/>
          </w:tcPr>
          <w:p w:rsidR="00721E1D" w:rsidRDefault="00721E1D" w:rsidP="00721E1D">
            <w:pPr>
              <w:bidi w:val="0"/>
              <w:spacing w:after="160" w:line="256" w:lineRule="auto"/>
            </w:pPr>
            <w:r>
              <w:t>Electrophysiology(EP)</w:t>
            </w:r>
          </w:p>
          <w:p w:rsidR="00721E1D" w:rsidRDefault="00721E1D" w:rsidP="00721E1D">
            <w:pPr>
              <w:bidi w:val="0"/>
              <w:spacing w:after="160" w:line="256" w:lineRule="auto"/>
            </w:pPr>
            <w:r>
              <w:t>-Advanced in imaging and mapping technology</w:t>
            </w:r>
          </w:p>
          <w:p w:rsidR="00721E1D" w:rsidRPr="00656F1D" w:rsidRDefault="00721E1D" w:rsidP="00721E1D">
            <w:pPr>
              <w:bidi w:val="0"/>
              <w:spacing w:after="160" w:line="256" w:lineRule="auto"/>
            </w:pPr>
            <w:r w:rsidRPr="00656F1D">
              <w:t xml:space="preserve">-Shows real time HD imaging delivering true anatomy and creates voltage and activation map. </w:t>
            </w:r>
          </w:p>
          <w:p w:rsidR="00721E1D" w:rsidRDefault="00721E1D" w:rsidP="00721E1D">
            <w:pPr>
              <w:bidi w:val="0"/>
              <w:spacing w:after="160" w:line="256" w:lineRule="auto"/>
            </w:pPr>
            <w:r>
              <w:t xml:space="preserve">-EP navigation and 3D software </w:t>
            </w:r>
          </w:p>
          <w:p w:rsidR="00721E1D" w:rsidRDefault="00721E1D" w:rsidP="00721E1D">
            <w:pPr>
              <w:bidi w:val="0"/>
              <w:spacing w:after="160" w:line="256" w:lineRule="auto"/>
            </w:pPr>
            <w:r>
              <w:t>-Pulmonary vein isolation (PVI)</w:t>
            </w:r>
          </w:p>
          <w:p w:rsidR="00721E1D" w:rsidRDefault="00721E1D" w:rsidP="00721E1D">
            <w:pPr>
              <w:bidi w:val="0"/>
              <w:spacing w:after="160" w:line="256" w:lineRule="auto"/>
              <w:rPr>
                <w:color w:val="000000"/>
                <w:lang w:val="en-GB"/>
              </w:rPr>
            </w:pPr>
            <w:r>
              <w:t xml:space="preserve">-Arrhythmias </w:t>
            </w:r>
          </w:p>
          <w:p w:rsidR="00C9679A" w:rsidRPr="002235C1" w:rsidRDefault="00C9679A" w:rsidP="00C9679A">
            <w:pPr>
              <w:bidi w:val="0"/>
              <w:spacing w:after="160" w:line="256" w:lineRule="auto"/>
              <w:rPr>
                <w:color w:val="000000"/>
                <w:lang w:val="en-GB"/>
              </w:rPr>
            </w:pPr>
          </w:p>
        </w:tc>
        <w:tc>
          <w:tcPr>
            <w:tcW w:w="1260" w:type="dxa"/>
          </w:tcPr>
          <w:p w:rsidR="00721E1D" w:rsidRPr="002235C1" w:rsidRDefault="00721E1D" w:rsidP="00721E1D">
            <w:pPr>
              <w:bidi w:val="0"/>
              <w:spacing w:line="276" w:lineRule="auto"/>
              <w:rPr>
                <w:rFonts w:cs="Calibri"/>
                <w:color w:val="000000"/>
              </w:rPr>
            </w:pPr>
          </w:p>
        </w:tc>
        <w:tc>
          <w:tcPr>
            <w:tcW w:w="1242" w:type="dxa"/>
            <w:shd w:val="clear" w:color="auto" w:fill="F8F8F8"/>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8DB3E2" w:themeFill="text2" w:themeFillTint="66"/>
          </w:tcPr>
          <w:p w:rsidR="00721E1D" w:rsidRPr="002235C1" w:rsidRDefault="00721E1D" w:rsidP="00721E1D">
            <w:pPr>
              <w:bidi w:val="0"/>
              <w:spacing w:line="276" w:lineRule="auto"/>
              <w:rPr>
                <w:rFonts w:cs="Calibri"/>
                <w:color w:val="000000" w:themeColor="text1"/>
              </w:rPr>
            </w:pPr>
            <w:r w:rsidRPr="002235C1">
              <w:rPr>
                <w:rFonts w:cs="Calibri"/>
                <w:b/>
                <w:bCs/>
                <w:color w:val="000000"/>
              </w:rPr>
              <w:lastRenderedPageBreak/>
              <w:t>I</w:t>
            </w:r>
          </w:p>
        </w:tc>
        <w:tc>
          <w:tcPr>
            <w:tcW w:w="8010" w:type="dxa"/>
            <w:shd w:val="clear" w:color="auto" w:fill="8DB3E2" w:themeFill="text2" w:themeFillTint="66"/>
            <w:vAlign w:val="center"/>
          </w:tcPr>
          <w:p w:rsidR="00721E1D" w:rsidRPr="002235C1" w:rsidRDefault="00721E1D" w:rsidP="00721E1D">
            <w:pPr>
              <w:bidi w:val="0"/>
              <w:spacing w:after="160" w:line="256" w:lineRule="auto"/>
              <w:rPr>
                <w:color w:val="000000"/>
                <w:lang w:val="en-GB"/>
              </w:rPr>
            </w:pPr>
            <w:r w:rsidRPr="002235C1">
              <w:rPr>
                <w:rFonts w:cs="Calibri"/>
                <w:b/>
                <w:bCs/>
                <w:color w:val="000000"/>
              </w:rPr>
              <w:t>Dose Saving</w:t>
            </w:r>
          </w:p>
        </w:tc>
        <w:tc>
          <w:tcPr>
            <w:tcW w:w="1260" w:type="dxa"/>
            <w:shd w:val="clear" w:color="auto" w:fill="95B3D7" w:themeFill="accent1" w:themeFillTint="99"/>
          </w:tcPr>
          <w:p w:rsidR="00721E1D" w:rsidRPr="002235C1" w:rsidRDefault="00721E1D" w:rsidP="00721E1D">
            <w:pPr>
              <w:bidi w:val="0"/>
              <w:spacing w:line="276" w:lineRule="auto"/>
              <w:rPr>
                <w:rFonts w:cs="Calibri"/>
                <w:color w:val="000000"/>
              </w:rPr>
            </w:pPr>
          </w:p>
        </w:tc>
        <w:tc>
          <w:tcPr>
            <w:tcW w:w="1242" w:type="dxa"/>
            <w:shd w:val="clear" w:color="auto" w:fill="95B3D7" w:themeFill="accent1" w:themeFillTint="99"/>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auto"/>
          </w:tcPr>
          <w:p w:rsidR="00721E1D" w:rsidRPr="002235C1" w:rsidRDefault="00721E1D" w:rsidP="00721E1D">
            <w:pPr>
              <w:bidi w:val="0"/>
              <w:spacing w:line="276" w:lineRule="auto"/>
              <w:rPr>
                <w:rFonts w:cs="Calibri"/>
                <w:color w:val="000000" w:themeColor="text1"/>
              </w:rPr>
            </w:pPr>
            <w:r w:rsidRPr="002235C1">
              <w:rPr>
                <w:rFonts w:cs="Calibri"/>
                <w:color w:val="000000"/>
              </w:rPr>
              <w:t>1</w:t>
            </w:r>
          </w:p>
        </w:tc>
        <w:tc>
          <w:tcPr>
            <w:tcW w:w="8010" w:type="dxa"/>
            <w:shd w:val="clear" w:color="auto" w:fill="auto"/>
            <w:vAlign w:val="center"/>
          </w:tcPr>
          <w:p w:rsidR="00721E1D" w:rsidRPr="002235C1" w:rsidRDefault="00721E1D" w:rsidP="00721E1D">
            <w:pPr>
              <w:bidi w:val="0"/>
              <w:spacing w:after="160" w:line="256" w:lineRule="auto"/>
              <w:rPr>
                <w:color w:val="000000"/>
                <w:lang w:val="en-GB"/>
              </w:rPr>
            </w:pPr>
            <w:r w:rsidRPr="005F1E7A">
              <w:rPr>
                <w:rFonts w:cs="Calibri"/>
                <w:color w:val="000000"/>
              </w:rPr>
              <w:t xml:space="preserve">Dose reduction technique to be included hardware and software </w:t>
            </w:r>
          </w:p>
        </w:tc>
        <w:tc>
          <w:tcPr>
            <w:tcW w:w="1260" w:type="dxa"/>
            <w:shd w:val="clear" w:color="auto" w:fill="FFFFFF" w:themeFill="background1"/>
          </w:tcPr>
          <w:p w:rsidR="00721E1D" w:rsidRPr="002235C1" w:rsidRDefault="00721E1D" w:rsidP="00721E1D">
            <w:pPr>
              <w:bidi w:val="0"/>
              <w:spacing w:line="276" w:lineRule="auto"/>
              <w:rPr>
                <w:rFonts w:cs="Calibri"/>
                <w:color w:val="00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auto"/>
          </w:tcPr>
          <w:p w:rsidR="00721E1D" w:rsidRPr="002235C1" w:rsidRDefault="00721E1D" w:rsidP="00721E1D">
            <w:pPr>
              <w:bidi w:val="0"/>
              <w:spacing w:line="276" w:lineRule="auto"/>
              <w:rPr>
                <w:rFonts w:cs="Calibri"/>
                <w:color w:val="000000" w:themeColor="text1"/>
              </w:rPr>
            </w:pPr>
            <w:r w:rsidRPr="002235C1">
              <w:rPr>
                <w:rFonts w:cs="Calibri"/>
                <w:color w:val="000000"/>
              </w:rPr>
              <w:t>2</w:t>
            </w:r>
          </w:p>
        </w:tc>
        <w:tc>
          <w:tcPr>
            <w:tcW w:w="8010" w:type="dxa"/>
            <w:shd w:val="clear" w:color="auto" w:fill="auto"/>
            <w:vAlign w:val="center"/>
          </w:tcPr>
          <w:p w:rsidR="00721E1D" w:rsidRPr="002235C1" w:rsidRDefault="00721E1D" w:rsidP="00721E1D">
            <w:pPr>
              <w:bidi w:val="0"/>
              <w:spacing w:after="160" w:line="256" w:lineRule="auto"/>
            </w:pPr>
            <w:r w:rsidRPr="002235C1">
              <w:rPr>
                <w:rFonts w:cs="Calibri"/>
                <w:color w:val="000000"/>
              </w:rPr>
              <w:t>Dedicated programs for dose saving without image quality drop.</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auto"/>
          </w:tcPr>
          <w:p w:rsidR="00721E1D" w:rsidRPr="002235C1" w:rsidRDefault="00721E1D" w:rsidP="00721E1D">
            <w:pPr>
              <w:bidi w:val="0"/>
              <w:spacing w:line="276" w:lineRule="auto"/>
              <w:rPr>
                <w:rFonts w:cs="Calibri"/>
                <w:b/>
                <w:bCs/>
                <w:color w:val="000000" w:themeColor="text1"/>
              </w:rPr>
            </w:pPr>
            <w:r w:rsidRPr="002235C1">
              <w:rPr>
                <w:rFonts w:cs="Calibri"/>
                <w:color w:val="000000"/>
              </w:rPr>
              <w:t>3</w:t>
            </w:r>
          </w:p>
        </w:tc>
        <w:tc>
          <w:tcPr>
            <w:tcW w:w="8010" w:type="dxa"/>
            <w:shd w:val="clear" w:color="auto" w:fill="auto"/>
            <w:vAlign w:val="center"/>
          </w:tcPr>
          <w:p w:rsidR="00721E1D" w:rsidRPr="002235C1" w:rsidRDefault="00721E1D" w:rsidP="00721E1D">
            <w:pPr>
              <w:bidi w:val="0"/>
              <w:spacing w:after="160" w:line="256" w:lineRule="auto"/>
              <w:rPr>
                <w:b/>
                <w:bCs/>
                <w:color w:val="000000"/>
                <w:lang w:val="en-GB"/>
              </w:rPr>
            </w:pPr>
            <w:r w:rsidRPr="002235C1">
              <w:rPr>
                <w:rFonts w:cs="Calibri"/>
                <w:color w:val="000000"/>
              </w:rPr>
              <w:t xml:space="preserve">Dose monitoring and dose reporting features should all be included. Please explain features. </w:t>
            </w:r>
          </w:p>
        </w:tc>
        <w:tc>
          <w:tcPr>
            <w:tcW w:w="1260" w:type="dxa"/>
            <w:shd w:val="clear" w:color="auto" w:fill="auto"/>
          </w:tcPr>
          <w:p w:rsidR="00721E1D" w:rsidRPr="002235C1" w:rsidRDefault="00721E1D" w:rsidP="00721E1D">
            <w:pPr>
              <w:bidi w:val="0"/>
              <w:spacing w:line="276" w:lineRule="auto"/>
              <w:rPr>
                <w:rFonts w:cs="Calibri"/>
                <w:color w:val="000000"/>
              </w:rPr>
            </w:pPr>
          </w:p>
          <w:p w:rsidR="00721E1D" w:rsidRPr="002235C1" w:rsidRDefault="00721E1D" w:rsidP="00721E1D">
            <w:pPr>
              <w:bidi w:val="0"/>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E4767C">
        <w:trPr>
          <w:cantSplit/>
          <w:trHeight w:val="388"/>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4</w:t>
            </w:r>
          </w:p>
        </w:tc>
        <w:tc>
          <w:tcPr>
            <w:tcW w:w="8010" w:type="dxa"/>
            <w:shd w:val="clear" w:color="auto" w:fill="auto"/>
            <w:vAlign w:val="center"/>
          </w:tcPr>
          <w:p w:rsidR="00721E1D" w:rsidRPr="005F1E7A" w:rsidRDefault="00721E1D" w:rsidP="00721E1D">
            <w:pPr>
              <w:bidi w:val="0"/>
              <w:spacing w:line="276" w:lineRule="auto"/>
              <w:rPr>
                <w:rFonts w:cs="Calibri"/>
                <w:color w:val="000000"/>
              </w:rPr>
            </w:pPr>
            <w:r w:rsidRPr="002235C1">
              <w:rPr>
                <w:rFonts w:cs="Calibri"/>
                <w:color w:val="000000"/>
              </w:rPr>
              <w:t>DAP (Dose Area Product) measurement via an ionization chamber (diameter) and displayed on the exam room monitor.</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F14806">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5</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DICOM structured report containing patient procedure and dose data</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6</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Dose information transfer to a PC for statistical analysis</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7</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Image Gallery for customer selection to customize IQ preferences</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8</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 xml:space="preserve">Radiation Free positioning </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8DB3E2" w:themeFill="text2" w:themeFillTint="66"/>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rPr>
                <w:rFonts w:cs="Calibri"/>
                <w:color w:val="000000"/>
              </w:rPr>
            </w:pPr>
            <w:r w:rsidRPr="002235C1">
              <w:rPr>
                <w:rFonts w:cs="Calibri"/>
                <w:color w:val="000000"/>
              </w:rPr>
              <w:t>J</w:t>
            </w:r>
          </w:p>
        </w:tc>
        <w:tc>
          <w:tcPr>
            <w:tcW w:w="8010" w:type="dxa"/>
            <w:shd w:val="clear" w:color="auto" w:fill="8DB3E2" w:themeFill="text2" w:themeFillTint="66"/>
            <w:vAlign w:val="center"/>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rPr>
                <w:rFonts w:cs="Calibri"/>
                <w:b/>
                <w:bCs/>
                <w:color w:val="000000"/>
              </w:rPr>
            </w:pPr>
            <w:r w:rsidRPr="002235C1">
              <w:rPr>
                <w:rFonts w:cs="Calibri"/>
                <w:b/>
                <w:bCs/>
                <w:color w:val="000000"/>
              </w:rPr>
              <w:t xml:space="preserve">Dicom Networking </w:t>
            </w:r>
          </w:p>
          <w:p w:rsidR="00721E1D" w:rsidRPr="002235C1" w:rsidRDefault="00721E1D" w:rsidP="00721E1D">
            <w:pPr>
              <w:bidi w:val="0"/>
              <w:spacing w:line="276" w:lineRule="auto"/>
              <w:rPr>
                <w:rFonts w:cs="Calibri"/>
                <w:color w:val="000000"/>
              </w:rPr>
            </w:pPr>
          </w:p>
        </w:tc>
        <w:tc>
          <w:tcPr>
            <w:tcW w:w="1260" w:type="dxa"/>
            <w:shd w:val="clear" w:color="auto" w:fill="8DB3E2" w:themeFill="text2" w:themeFillTint="66"/>
          </w:tcPr>
          <w:p w:rsidR="00721E1D" w:rsidRPr="002235C1" w:rsidRDefault="00721E1D" w:rsidP="00721E1D">
            <w:pPr>
              <w:bidi w:val="0"/>
              <w:spacing w:line="276" w:lineRule="auto"/>
              <w:rPr>
                <w:rFonts w:cs="Calibri"/>
                <w:color w:val="000000"/>
              </w:rPr>
            </w:pPr>
          </w:p>
        </w:tc>
        <w:tc>
          <w:tcPr>
            <w:tcW w:w="1242" w:type="dxa"/>
            <w:shd w:val="clear" w:color="auto" w:fill="8DB3E2" w:themeFill="text2" w:themeFillTint="66"/>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F8F8F8"/>
          </w:tcPr>
          <w:p w:rsidR="00721E1D" w:rsidRPr="002235C1" w:rsidRDefault="00721E1D" w:rsidP="00721E1D">
            <w:pPr>
              <w:bidi w:val="0"/>
              <w:spacing w:line="276" w:lineRule="auto"/>
              <w:rPr>
                <w:rFonts w:cs="Calibri"/>
                <w:color w:val="000000"/>
              </w:rPr>
            </w:pPr>
            <w:r w:rsidRPr="002235C1">
              <w:rPr>
                <w:rFonts w:cs="Calibri"/>
                <w:color w:val="000000"/>
              </w:rPr>
              <w:t>1</w:t>
            </w:r>
          </w:p>
        </w:tc>
        <w:tc>
          <w:tcPr>
            <w:tcW w:w="8010" w:type="dxa"/>
            <w:shd w:val="clear" w:color="auto" w:fill="F8F8F8"/>
            <w:vAlign w:val="center"/>
          </w:tcPr>
          <w:p w:rsidR="00721E1D" w:rsidRPr="002235C1" w:rsidRDefault="00721E1D" w:rsidP="00721E1D">
            <w:pPr>
              <w:bidi w:val="0"/>
              <w:spacing w:line="276" w:lineRule="auto"/>
              <w:rPr>
                <w:rFonts w:cs="Calibri"/>
                <w:color w:val="000000"/>
              </w:rPr>
            </w:pPr>
            <w:r w:rsidRPr="002235C1">
              <w:rPr>
                <w:rFonts w:cs="Calibri"/>
                <w:color w:val="000000"/>
              </w:rPr>
              <w:t xml:space="preserve">Latest technology in DICOM for network interface and fast image access. </w:t>
            </w:r>
          </w:p>
        </w:tc>
        <w:tc>
          <w:tcPr>
            <w:tcW w:w="1260" w:type="dxa"/>
            <w:shd w:val="clear" w:color="auto" w:fill="FFFFFF" w:themeFill="background1"/>
          </w:tcPr>
          <w:p w:rsidR="00721E1D" w:rsidRPr="002235C1" w:rsidRDefault="00721E1D" w:rsidP="00721E1D">
            <w:pPr>
              <w:bidi w:val="0"/>
              <w:spacing w:line="276" w:lineRule="auto"/>
              <w:rPr>
                <w:rFonts w:cs="Calibri"/>
                <w:color w:val="00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F8F8F8"/>
          </w:tcPr>
          <w:p w:rsidR="00721E1D" w:rsidRPr="002235C1" w:rsidRDefault="00721E1D" w:rsidP="00721E1D">
            <w:pPr>
              <w:bidi w:val="0"/>
              <w:spacing w:line="276" w:lineRule="auto"/>
              <w:rPr>
                <w:rFonts w:cs="Calibri"/>
                <w:color w:val="000000"/>
              </w:rPr>
            </w:pPr>
            <w:r w:rsidRPr="002235C1">
              <w:rPr>
                <w:rFonts w:cs="Calibri"/>
                <w:color w:val="000000"/>
              </w:rPr>
              <w:t>2</w:t>
            </w:r>
          </w:p>
        </w:tc>
        <w:tc>
          <w:tcPr>
            <w:tcW w:w="8010" w:type="dxa"/>
            <w:shd w:val="clear" w:color="auto" w:fill="F8F8F8"/>
            <w:vAlign w:val="center"/>
          </w:tcPr>
          <w:p w:rsidR="00721E1D" w:rsidRPr="002235C1" w:rsidRDefault="00721E1D" w:rsidP="00721E1D">
            <w:pPr>
              <w:bidi w:val="0"/>
              <w:spacing w:line="276" w:lineRule="auto"/>
              <w:rPr>
                <w:rFonts w:cs="Calibri"/>
                <w:color w:val="000000"/>
              </w:rPr>
            </w:pPr>
            <w:r w:rsidRPr="002235C1">
              <w:rPr>
                <w:rFonts w:cs="Calibri"/>
                <w:color w:val="000000"/>
              </w:rPr>
              <w:t xml:space="preserve">Image storage capacity  Not less than 50000 images per plane </w:t>
            </w:r>
          </w:p>
          <w:p w:rsidR="00721E1D" w:rsidRPr="002235C1" w:rsidRDefault="00721E1D" w:rsidP="00721E1D">
            <w:pPr>
              <w:bidi w:val="0"/>
              <w:spacing w:line="276" w:lineRule="auto"/>
              <w:rPr>
                <w:rFonts w:cs="Calibri"/>
                <w:color w:val="000000"/>
              </w:rPr>
            </w:pPr>
          </w:p>
        </w:tc>
        <w:tc>
          <w:tcPr>
            <w:tcW w:w="1260" w:type="dxa"/>
          </w:tcPr>
          <w:p w:rsidR="00721E1D" w:rsidRPr="002235C1" w:rsidRDefault="00721E1D" w:rsidP="00721E1D">
            <w:pPr>
              <w:bidi w:val="0"/>
              <w:spacing w:line="276" w:lineRule="auto"/>
              <w:rPr>
                <w:rFonts w:cs="Calibri"/>
                <w:color w:val="000000"/>
              </w:rPr>
            </w:pPr>
          </w:p>
        </w:tc>
        <w:tc>
          <w:tcPr>
            <w:tcW w:w="1242" w:type="dxa"/>
            <w:shd w:val="clear" w:color="auto" w:fill="F8F8F8"/>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8DB3E2" w:themeFill="text2" w:themeFillTint="66"/>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rPr>
                <w:rFonts w:cs="Calibri"/>
                <w:color w:val="000000"/>
              </w:rPr>
            </w:pPr>
            <w:r w:rsidRPr="002235C1">
              <w:rPr>
                <w:rFonts w:cs="Calibri"/>
                <w:color w:val="000000"/>
              </w:rPr>
              <w:t>K</w:t>
            </w:r>
          </w:p>
        </w:tc>
        <w:tc>
          <w:tcPr>
            <w:tcW w:w="8010" w:type="dxa"/>
            <w:shd w:val="clear" w:color="auto" w:fill="8DB3E2" w:themeFill="text2" w:themeFillTint="66"/>
            <w:vAlign w:val="center"/>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rPr>
                <w:rFonts w:cs="Calibri"/>
                <w:b/>
                <w:bCs/>
                <w:color w:val="000000"/>
              </w:rPr>
            </w:pPr>
            <w:r w:rsidRPr="002235C1">
              <w:rPr>
                <w:rFonts w:cs="Calibri"/>
                <w:b/>
                <w:bCs/>
                <w:color w:val="000000"/>
              </w:rPr>
              <w:t xml:space="preserve">Post Processing Workstation </w:t>
            </w:r>
          </w:p>
          <w:p w:rsidR="00721E1D" w:rsidRPr="002235C1" w:rsidRDefault="00721E1D" w:rsidP="00721E1D">
            <w:pPr>
              <w:bidi w:val="0"/>
              <w:spacing w:line="276" w:lineRule="auto"/>
              <w:rPr>
                <w:rFonts w:cs="Calibri"/>
                <w:color w:val="000000"/>
              </w:rPr>
            </w:pPr>
          </w:p>
        </w:tc>
        <w:tc>
          <w:tcPr>
            <w:tcW w:w="1260" w:type="dxa"/>
            <w:shd w:val="clear" w:color="auto" w:fill="8DB3E2" w:themeFill="text2" w:themeFillTint="66"/>
          </w:tcPr>
          <w:p w:rsidR="00721E1D" w:rsidRPr="002235C1" w:rsidRDefault="00721E1D" w:rsidP="00721E1D">
            <w:pPr>
              <w:bidi w:val="0"/>
              <w:spacing w:line="276" w:lineRule="auto"/>
              <w:rPr>
                <w:rFonts w:cs="Calibri"/>
                <w:color w:val="000000"/>
              </w:rPr>
            </w:pPr>
          </w:p>
        </w:tc>
        <w:tc>
          <w:tcPr>
            <w:tcW w:w="1242" w:type="dxa"/>
            <w:shd w:val="clear" w:color="auto" w:fill="8DB3E2" w:themeFill="text2" w:themeFillTint="66"/>
          </w:tcPr>
          <w:p w:rsidR="00721E1D" w:rsidRPr="002235C1" w:rsidRDefault="00721E1D" w:rsidP="00721E1D">
            <w:pPr>
              <w:bidi w:val="0"/>
              <w:spacing w:line="276" w:lineRule="auto"/>
              <w:rPr>
                <w:rFonts w:cs="Calibri"/>
                <w:color w:val="000000"/>
              </w:rPr>
            </w:pPr>
          </w:p>
        </w:tc>
      </w:tr>
      <w:tr w:rsidR="00721E1D" w:rsidRPr="002235C1" w:rsidTr="00E5409C">
        <w:trPr>
          <w:cantSplit/>
          <w:trHeight w:val="388"/>
        </w:trPr>
        <w:tc>
          <w:tcPr>
            <w:tcW w:w="648" w:type="dxa"/>
            <w:shd w:val="clear" w:color="auto" w:fill="F8F8F8"/>
          </w:tcPr>
          <w:p w:rsidR="00721E1D" w:rsidRPr="002235C1" w:rsidRDefault="00721E1D" w:rsidP="00721E1D">
            <w:pPr>
              <w:bidi w:val="0"/>
              <w:spacing w:line="276" w:lineRule="auto"/>
              <w:rPr>
                <w:rFonts w:cs="Calibri"/>
                <w:color w:val="000000"/>
              </w:rPr>
            </w:pPr>
            <w:r w:rsidRPr="002235C1">
              <w:rPr>
                <w:rFonts w:cs="Calibri"/>
                <w:color w:val="000000"/>
              </w:rPr>
              <w:t>1</w:t>
            </w:r>
          </w:p>
        </w:tc>
        <w:tc>
          <w:tcPr>
            <w:tcW w:w="8010" w:type="dxa"/>
            <w:shd w:val="clear" w:color="auto" w:fill="F8F8F8"/>
            <w:vAlign w:val="center"/>
          </w:tcPr>
          <w:p w:rsidR="00721E1D" w:rsidRPr="002235C1" w:rsidRDefault="00721E1D" w:rsidP="00721E1D">
            <w:pPr>
              <w:bidi w:val="0"/>
              <w:spacing w:line="276" w:lineRule="auto"/>
              <w:rPr>
                <w:rFonts w:cs="Calibri"/>
                <w:color w:val="000000"/>
              </w:rPr>
            </w:pPr>
            <w:r w:rsidRPr="002235C1">
              <w:rPr>
                <w:rFonts w:cs="Calibri"/>
                <w:color w:val="000000"/>
              </w:rPr>
              <w:t xml:space="preserve">Able to make all the post processing procedures </w:t>
            </w:r>
          </w:p>
          <w:p w:rsidR="00721E1D" w:rsidRPr="002235C1" w:rsidRDefault="00721E1D" w:rsidP="00721E1D">
            <w:pPr>
              <w:bidi w:val="0"/>
              <w:spacing w:line="276" w:lineRule="auto"/>
              <w:rPr>
                <w:rFonts w:cs="Calibri"/>
                <w:color w:val="000000"/>
              </w:rPr>
            </w:pPr>
          </w:p>
        </w:tc>
        <w:tc>
          <w:tcPr>
            <w:tcW w:w="1260" w:type="dxa"/>
            <w:shd w:val="clear" w:color="auto" w:fill="FFFFFF" w:themeFill="background1"/>
          </w:tcPr>
          <w:p w:rsidR="00721E1D" w:rsidRPr="002235C1" w:rsidRDefault="00721E1D" w:rsidP="00721E1D">
            <w:pPr>
              <w:bidi w:val="0"/>
              <w:spacing w:line="276" w:lineRule="auto"/>
              <w:rPr>
                <w:rFonts w:cs="Calibri"/>
                <w:color w:val="00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F8F8F8"/>
          </w:tcPr>
          <w:p w:rsidR="00721E1D" w:rsidRPr="002235C1" w:rsidRDefault="00721E1D" w:rsidP="00721E1D">
            <w:pPr>
              <w:bidi w:val="0"/>
              <w:spacing w:line="276" w:lineRule="auto"/>
              <w:rPr>
                <w:rFonts w:cs="Calibri"/>
                <w:color w:val="000000"/>
              </w:rPr>
            </w:pPr>
            <w:r w:rsidRPr="002235C1">
              <w:rPr>
                <w:rFonts w:cs="Calibri"/>
                <w:color w:val="000000"/>
              </w:rPr>
              <w:t>2</w:t>
            </w:r>
          </w:p>
        </w:tc>
        <w:tc>
          <w:tcPr>
            <w:tcW w:w="8010" w:type="dxa"/>
            <w:shd w:val="clear" w:color="auto" w:fill="F8F8F8"/>
            <w:vAlign w:val="center"/>
          </w:tcPr>
          <w:p w:rsidR="00721E1D" w:rsidRPr="002235C1" w:rsidRDefault="00721E1D" w:rsidP="00721E1D">
            <w:pPr>
              <w:bidi w:val="0"/>
              <w:spacing w:line="276" w:lineRule="auto"/>
              <w:rPr>
                <w:rFonts w:cs="Calibri"/>
                <w:color w:val="000000"/>
              </w:rPr>
            </w:pPr>
            <w:r w:rsidRPr="002235C1">
              <w:rPr>
                <w:rFonts w:cs="Calibri"/>
                <w:color w:val="000000"/>
              </w:rPr>
              <w:t>Automatic background archiving on DVD</w:t>
            </w:r>
          </w:p>
          <w:p w:rsidR="00721E1D" w:rsidRPr="002235C1" w:rsidRDefault="00721E1D" w:rsidP="00721E1D">
            <w:pPr>
              <w:bidi w:val="0"/>
              <w:spacing w:line="276" w:lineRule="auto"/>
              <w:rPr>
                <w:rFonts w:cs="Calibri"/>
                <w:color w:val="000000"/>
              </w:rPr>
            </w:pPr>
          </w:p>
        </w:tc>
        <w:tc>
          <w:tcPr>
            <w:tcW w:w="1260" w:type="dxa"/>
          </w:tcPr>
          <w:p w:rsidR="00721E1D" w:rsidRPr="002235C1" w:rsidRDefault="00721E1D" w:rsidP="00721E1D">
            <w:pPr>
              <w:bidi w:val="0"/>
              <w:spacing w:line="276" w:lineRule="auto"/>
              <w:rPr>
                <w:rFonts w:cs="Calibri"/>
                <w:color w:val="000000"/>
              </w:rPr>
            </w:pPr>
          </w:p>
        </w:tc>
        <w:tc>
          <w:tcPr>
            <w:tcW w:w="1242" w:type="dxa"/>
            <w:shd w:val="clear" w:color="auto" w:fill="F8F8F8"/>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8DB3E2" w:themeFill="text2" w:themeFillTint="66"/>
          </w:tcPr>
          <w:p w:rsidR="00721E1D" w:rsidRPr="002235C1" w:rsidRDefault="00721E1D" w:rsidP="00721E1D">
            <w:pPr>
              <w:bidi w:val="0"/>
              <w:spacing w:line="276" w:lineRule="auto"/>
              <w:jc w:val="center"/>
              <w:rPr>
                <w:rFonts w:cs="Calibri"/>
                <w:color w:val="000000"/>
              </w:rPr>
            </w:pPr>
          </w:p>
          <w:p w:rsidR="00721E1D" w:rsidRPr="002235C1" w:rsidRDefault="00721E1D" w:rsidP="00721E1D">
            <w:pPr>
              <w:bidi w:val="0"/>
              <w:spacing w:line="276" w:lineRule="auto"/>
              <w:rPr>
                <w:rFonts w:cs="Calibri"/>
                <w:color w:val="000000"/>
              </w:rPr>
            </w:pPr>
            <w:r w:rsidRPr="002235C1">
              <w:rPr>
                <w:rFonts w:cs="Calibri"/>
                <w:color w:val="000000"/>
              </w:rPr>
              <w:t>L</w:t>
            </w:r>
          </w:p>
        </w:tc>
        <w:tc>
          <w:tcPr>
            <w:tcW w:w="8010" w:type="dxa"/>
            <w:shd w:val="clear" w:color="auto" w:fill="8DB3E2" w:themeFill="text2" w:themeFillTint="66"/>
            <w:vAlign w:val="center"/>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rPr>
                <w:rFonts w:cs="Calibri"/>
                <w:color w:val="000000"/>
              </w:rPr>
            </w:pPr>
            <w:r w:rsidRPr="002235C1">
              <w:rPr>
                <w:rFonts w:cs="Calibri"/>
                <w:b/>
                <w:bCs/>
                <w:color w:val="000000"/>
              </w:rPr>
              <w:t>Contrast Injector</w:t>
            </w:r>
            <w:r w:rsidR="003F5D01">
              <w:rPr>
                <w:rFonts w:cs="Calibri"/>
                <w:b/>
                <w:bCs/>
                <w:color w:val="000000"/>
              </w:rPr>
              <w:t xml:space="preserve"> </w:t>
            </w:r>
            <w:r>
              <w:rPr>
                <w:rFonts w:cs="Calibri"/>
                <w:color w:val="000000"/>
              </w:rPr>
              <w:t xml:space="preserve">single head </w:t>
            </w:r>
            <w:r w:rsidRPr="002235C1">
              <w:rPr>
                <w:rFonts w:cs="Calibri"/>
                <w:color w:val="000000"/>
              </w:rPr>
              <w:t>(</w:t>
            </w:r>
            <w:r w:rsidRPr="002235C1">
              <w:rPr>
                <w:rFonts w:cs="Calibri"/>
                <w:b/>
                <w:bCs/>
                <w:color w:val="000000"/>
              </w:rPr>
              <w:t>from well-known manufacturing)</w:t>
            </w:r>
          </w:p>
          <w:p w:rsidR="00721E1D" w:rsidRPr="002235C1" w:rsidRDefault="00721E1D" w:rsidP="00721E1D">
            <w:pPr>
              <w:bidi w:val="0"/>
              <w:spacing w:line="276" w:lineRule="auto"/>
              <w:rPr>
                <w:rFonts w:cs="Calibri"/>
                <w:color w:val="000000"/>
              </w:rPr>
            </w:pPr>
          </w:p>
        </w:tc>
        <w:tc>
          <w:tcPr>
            <w:tcW w:w="1260" w:type="dxa"/>
            <w:shd w:val="clear" w:color="auto" w:fill="8DB3E2" w:themeFill="text2" w:themeFillTint="66"/>
          </w:tcPr>
          <w:p w:rsidR="00721E1D" w:rsidRPr="002235C1" w:rsidRDefault="00721E1D" w:rsidP="00721E1D">
            <w:pPr>
              <w:bidi w:val="0"/>
              <w:spacing w:line="276" w:lineRule="auto"/>
              <w:rPr>
                <w:rFonts w:cs="Calibri"/>
                <w:color w:val="000000"/>
              </w:rPr>
            </w:pPr>
          </w:p>
        </w:tc>
        <w:tc>
          <w:tcPr>
            <w:tcW w:w="1242" w:type="dxa"/>
            <w:shd w:val="clear" w:color="auto" w:fill="8DB3E2" w:themeFill="text2" w:themeFillTint="66"/>
          </w:tcPr>
          <w:p w:rsidR="00721E1D" w:rsidRPr="002235C1" w:rsidRDefault="00721E1D" w:rsidP="00721E1D">
            <w:pPr>
              <w:bidi w:val="0"/>
              <w:spacing w:line="276" w:lineRule="auto"/>
              <w:rPr>
                <w:rFonts w:cs="Calibri"/>
                <w:color w:val="000000"/>
              </w:rPr>
            </w:pPr>
          </w:p>
        </w:tc>
      </w:tr>
      <w:tr w:rsidR="00721E1D" w:rsidRPr="002235C1" w:rsidTr="00E5409C">
        <w:trPr>
          <w:cantSplit/>
          <w:trHeight w:val="334"/>
        </w:trPr>
        <w:tc>
          <w:tcPr>
            <w:tcW w:w="648" w:type="dxa"/>
            <w:shd w:val="clear" w:color="auto" w:fill="F8F8F8"/>
          </w:tcPr>
          <w:p w:rsidR="00721E1D" w:rsidRPr="002235C1" w:rsidRDefault="00721E1D" w:rsidP="00721E1D">
            <w:pPr>
              <w:bidi w:val="0"/>
              <w:spacing w:line="276" w:lineRule="auto"/>
              <w:rPr>
                <w:rFonts w:cs="Calibri"/>
                <w:color w:val="000000"/>
              </w:rPr>
            </w:pPr>
            <w:r w:rsidRPr="002235C1">
              <w:rPr>
                <w:rFonts w:cs="Calibri"/>
                <w:color w:val="000000"/>
              </w:rPr>
              <w:t>1</w:t>
            </w:r>
          </w:p>
        </w:tc>
        <w:tc>
          <w:tcPr>
            <w:tcW w:w="8010" w:type="dxa"/>
            <w:shd w:val="clear" w:color="auto" w:fill="F8F8F8"/>
            <w:vAlign w:val="center"/>
          </w:tcPr>
          <w:p w:rsidR="00721E1D" w:rsidRPr="002235C1" w:rsidRDefault="00721E1D" w:rsidP="00721E1D">
            <w:pPr>
              <w:bidi w:val="0"/>
              <w:spacing w:line="276" w:lineRule="auto"/>
              <w:rPr>
                <w:rFonts w:cs="Calibri"/>
                <w:color w:val="000000"/>
              </w:rPr>
            </w:pPr>
            <w:r w:rsidRPr="002235C1">
              <w:rPr>
                <w:rFonts w:cs="Calibri"/>
                <w:color w:val="000000"/>
              </w:rPr>
              <w:t xml:space="preserve">Floor, mobile microprocessor controlled, programmable, high capacity, power contrast medium injector. </w:t>
            </w:r>
          </w:p>
        </w:tc>
        <w:tc>
          <w:tcPr>
            <w:tcW w:w="1260" w:type="dxa"/>
            <w:shd w:val="clear" w:color="auto" w:fill="FFFFFF" w:themeFill="background1"/>
          </w:tcPr>
          <w:p w:rsidR="00721E1D" w:rsidRPr="002235C1" w:rsidRDefault="00721E1D" w:rsidP="00721E1D">
            <w:pPr>
              <w:bidi w:val="0"/>
              <w:spacing w:line="276" w:lineRule="auto"/>
              <w:rPr>
                <w:rFonts w:cs="Calibri"/>
                <w:color w:val="00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F8F8F8"/>
          </w:tcPr>
          <w:p w:rsidR="00721E1D" w:rsidRPr="002235C1" w:rsidRDefault="00721E1D" w:rsidP="00721E1D">
            <w:pPr>
              <w:bidi w:val="0"/>
              <w:spacing w:line="276" w:lineRule="auto"/>
              <w:rPr>
                <w:rFonts w:cs="Calibri"/>
                <w:color w:val="000000"/>
              </w:rPr>
            </w:pPr>
            <w:r w:rsidRPr="002235C1">
              <w:rPr>
                <w:rFonts w:cs="Calibri"/>
                <w:color w:val="000000"/>
              </w:rPr>
              <w:t>2</w:t>
            </w:r>
          </w:p>
        </w:tc>
        <w:tc>
          <w:tcPr>
            <w:tcW w:w="8010" w:type="dxa"/>
            <w:shd w:val="clear" w:color="auto" w:fill="F8F8F8"/>
            <w:vAlign w:val="center"/>
          </w:tcPr>
          <w:p w:rsidR="00721E1D" w:rsidRDefault="00721E1D" w:rsidP="00721E1D">
            <w:pPr>
              <w:bidi w:val="0"/>
              <w:spacing w:line="276" w:lineRule="auto"/>
              <w:rPr>
                <w:rFonts w:cs="Calibri"/>
                <w:color w:val="000000"/>
              </w:rPr>
            </w:pPr>
            <w:r w:rsidRPr="002235C1">
              <w:rPr>
                <w:rFonts w:cs="Calibri"/>
                <w:color w:val="000000"/>
              </w:rPr>
              <w:t>ECG triggering and accessories to include syringe assembly of 150ml (disposable) with one spare kit of at least 100 disposable syringes 150ml and auditable for dual injections .</w:t>
            </w:r>
          </w:p>
          <w:p w:rsidR="00C9679A" w:rsidRPr="002235C1" w:rsidRDefault="00C9679A" w:rsidP="00C9679A">
            <w:pPr>
              <w:bidi w:val="0"/>
              <w:spacing w:line="276" w:lineRule="auto"/>
              <w:rPr>
                <w:rFonts w:cs="Calibri"/>
                <w:color w:val="000000"/>
              </w:rPr>
            </w:pPr>
          </w:p>
        </w:tc>
        <w:tc>
          <w:tcPr>
            <w:tcW w:w="1260" w:type="dxa"/>
          </w:tcPr>
          <w:p w:rsidR="00721E1D" w:rsidRPr="002235C1" w:rsidRDefault="00721E1D" w:rsidP="00721E1D">
            <w:pPr>
              <w:bidi w:val="0"/>
              <w:spacing w:line="276" w:lineRule="auto"/>
              <w:rPr>
                <w:rFonts w:cs="Calibri"/>
                <w:color w:val="000000"/>
              </w:rPr>
            </w:pPr>
          </w:p>
        </w:tc>
        <w:tc>
          <w:tcPr>
            <w:tcW w:w="1242" w:type="dxa"/>
            <w:shd w:val="clear" w:color="auto" w:fill="F8F8F8"/>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8DB3E2" w:themeFill="text2" w:themeFillTint="66"/>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jc w:val="center"/>
              <w:rPr>
                <w:rFonts w:cs="Calibri"/>
                <w:color w:val="000000"/>
              </w:rPr>
            </w:pPr>
            <w:r w:rsidRPr="002235C1">
              <w:rPr>
                <w:rFonts w:cs="Calibri"/>
                <w:color w:val="000000"/>
              </w:rPr>
              <w:t>M</w:t>
            </w:r>
          </w:p>
        </w:tc>
        <w:tc>
          <w:tcPr>
            <w:tcW w:w="8010" w:type="dxa"/>
            <w:shd w:val="clear" w:color="auto" w:fill="8DB3E2" w:themeFill="text2" w:themeFillTint="66"/>
            <w:vAlign w:val="center"/>
          </w:tcPr>
          <w:p w:rsidR="00721E1D" w:rsidRPr="002235C1" w:rsidRDefault="00721E1D" w:rsidP="00721E1D">
            <w:pPr>
              <w:bidi w:val="0"/>
              <w:spacing w:line="276" w:lineRule="auto"/>
              <w:rPr>
                <w:rFonts w:cs="Calibri"/>
                <w:color w:val="000000"/>
              </w:rPr>
            </w:pPr>
            <w:r w:rsidRPr="002235C1">
              <w:rPr>
                <w:rFonts w:cs="Calibri"/>
                <w:b/>
                <w:bCs/>
                <w:color w:val="000000"/>
              </w:rPr>
              <w:t xml:space="preserve">Hemodynamics </w:t>
            </w:r>
          </w:p>
        </w:tc>
        <w:tc>
          <w:tcPr>
            <w:tcW w:w="1260" w:type="dxa"/>
            <w:shd w:val="clear" w:color="auto" w:fill="8DB3E2" w:themeFill="text2" w:themeFillTint="66"/>
          </w:tcPr>
          <w:p w:rsidR="00721E1D" w:rsidRPr="002235C1" w:rsidRDefault="00721E1D" w:rsidP="00721E1D">
            <w:pPr>
              <w:bidi w:val="0"/>
              <w:spacing w:line="276" w:lineRule="auto"/>
              <w:rPr>
                <w:rFonts w:cs="Calibri"/>
                <w:color w:val="000000"/>
              </w:rPr>
            </w:pPr>
          </w:p>
        </w:tc>
        <w:tc>
          <w:tcPr>
            <w:tcW w:w="1242" w:type="dxa"/>
            <w:shd w:val="clear" w:color="auto" w:fill="8DB3E2" w:themeFill="text2" w:themeFillTint="66"/>
          </w:tcPr>
          <w:p w:rsidR="00721E1D" w:rsidRPr="002235C1" w:rsidRDefault="00721E1D" w:rsidP="00721E1D">
            <w:pPr>
              <w:bidi w:val="0"/>
              <w:spacing w:line="276" w:lineRule="auto"/>
              <w:rPr>
                <w:rFonts w:cs="Calibri"/>
                <w:color w:val="000000"/>
              </w:rPr>
            </w:pPr>
          </w:p>
        </w:tc>
      </w:tr>
      <w:tr w:rsidR="00721E1D" w:rsidRPr="002235C1" w:rsidTr="00E5409C">
        <w:trPr>
          <w:cantSplit/>
          <w:trHeight w:val="406"/>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1</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State of the Art Embedded Hemodynamic System</w:t>
            </w:r>
          </w:p>
        </w:tc>
        <w:tc>
          <w:tcPr>
            <w:tcW w:w="1260" w:type="dxa"/>
            <w:shd w:val="clear" w:color="auto" w:fill="FFFFFF" w:themeFill="background1"/>
          </w:tcPr>
          <w:p w:rsidR="00721E1D" w:rsidRPr="002235C1" w:rsidRDefault="00721E1D" w:rsidP="00721E1D">
            <w:pPr>
              <w:bidi w:val="0"/>
              <w:spacing w:line="276" w:lineRule="auto"/>
              <w:rPr>
                <w:rFonts w:cs="Calibri"/>
                <w:color w:val="00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2</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The system should be made from the same manufacturing company</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75DD1">
        <w:trPr>
          <w:cantSplit/>
          <w:trHeight w:val="1054"/>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3</w:t>
            </w:r>
          </w:p>
        </w:tc>
        <w:tc>
          <w:tcPr>
            <w:tcW w:w="8010" w:type="dxa"/>
            <w:shd w:val="clear" w:color="auto" w:fill="auto"/>
            <w:vAlign w:val="center"/>
          </w:tcPr>
          <w:p w:rsidR="00721E1D" w:rsidRPr="002235C1" w:rsidRDefault="00721E1D" w:rsidP="00721E1D">
            <w:pPr>
              <w:bidi w:val="0"/>
              <w:spacing w:line="276" w:lineRule="auto"/>
              <w:rPr>
                <w:rFonts w:cs="Calibri"/>
                <w:b/>
                <w:bCs/>
                <w:color w:val="000000"/>
              </w:rPr>
            </w:pPr>
            <w:r w:rsidRPr="002235C1">
              <w:rPr>
                <w:rFonts w:cs="Calibri"/>
                <w:color w:val="000000"/>
              </w:rPr>
              <w:t>Capable of measuring and displaying NBP, IBP, ECG(12 Leads+6 Leads), FFR</w:t>
            </w:r>
          </w:p>
        </w:tc>
        <w:tc>
          <w:tcPr>
            <w:tcW w:w="1260" w:type="dxa"/>
            <w:shd w:val="clear" w:color="auto" w:fill="auto"/>
          </w:tcPr>
          <w:p w:rsidR="00721E1D" w:rsidRPr="002235C1" w:rsidRDefault="00721E1D" w:rsidP="00721E1D">
            <w:pPr>
              <w:bidi w:val="0"/>
              <w:rPr>
                <w:rFonts w:cs="Calibri"/>
              </w:rPr>
            </w:pPr>
          </w:p>
        </w:tc>
        <w:tc>
          <w:tcPr>
            <w:tcW w:w="1242" w:type="dxa"/>
            <w:shd w:val="clear" w:color="auto" w:fill="auto"/>
          </w:tcPr>
          <w:p w:rsidR="00721E1D" w:rsidRPr="002235C1" w:rsidRDefault="00721E1D" w:rsidP="00721E1D">
            <w:pPr>
              <w:bidi w:val="0"/>
              <w:rPr>
                <w:rFonts w:cs="Calibri"/>
              </w:rPr>
            </w:pPr>
          </w:p>
        </w:tc>
      </w:tr>
      <w:tr w:rsidR="00721E1D" w:rsidRPr="002235C1" w:rsidTr="00F14806">
        <w:trPr>
          <w:cantSplit/>
          <w:trHeight w:val="352"/>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4</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Pressure calculations features</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5</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2235C1">
              <w:rPr>
                <w:rFonts w:cs="Calibri"/>
                <w:color w:val="000000"/>
              </w:rPr>
              <w:t>Full Dicom Capabilities</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8DB3E2" w:themeFill="text2" w:themeFillTint="66"/>
          </w:tcPr>
          <w:p w:rsidR="00721E1D" w:rsidRPr="002235C1" w:rsidRDefault="00721E1D" w:rsidP="00721E1D">
            <w:pPr>
              <w:bidi w:val="0"/>
              <w:spacing w:line="276" w:lineRule="auto"/>
              <w:rPr>
                <w:rFonts w:cs="Calibri"/>
                <w:color w:val="000000"/>
              </w:rPr>
            </w:pPr>
          </w:p>
          <w:p w:rsidR="00721E1D" w:rsidRPr="002235C1" w:rsidRDefault="00721E1D" w:rsidP="00721E1D">
            <w:pPr>
              <w:bidi w:val="0"/>
              <w:spacing w:line="276" w:lineRule="auto"/>
              <w:rPr>
                <w:rFonts w:cs="Calibri"/>
                <w:color w:val="000000"/>
              </w:rPr>
            </w:pPr>
            <w:r w:rsidRPr="002235C1">
              <w:rPr>
                <w:rFonts w:cs="Calibri"/>
                <w:color w:val="000000"/>
              </w:rPr>
              <w:t>N</w:t>
            </w:r>
          </w:p>
        </w:tc>
        <w:tc>
          <w:tcPr>
            <w:tcW w:w="8010" w:type="dxa"/>
            <w:shd w:val="clear" w:color="auto" w:fill="8DB3E2" w:themeFill="text2" w:themeFillTint="66"/>
            <w:vAlign w:val="center"/>
          </w:tcPr>
          <w:p w:rsidR="00721E1D" w:rsidRPr="001F31CB" w:rsidRDefault="00721E1D" w:rsidP="00721E1D">
            <w:pPr>
              <w:bidi w:val="0"/>
              <w:spacing w:line="276" w:lineRule="auto"/>
              <w:rPr>
                <w:rFonts w:cs="Calibri"/>
              </w:rPr>
            </w:pPr>
            <w:r w:rsidRPr="001F31CB">
              <w:rPr>
                <w:rStyle w:val="hgkelc"/>
                <w:b/>
                <w:bCs/>
              </w:rPr>
              <w:t>Intravascular ultrasound</w:t>
            </w:r>
          </w:p>
          <w:p w:rsidR="00721E1D" w:rsidRPr="002235C1" w:rsidRDefault="00721E1D" w:rsidP="00721E1D">
            <w:pPr>
              <w:bidi w:val="0"/>
              <w:spacing w:line="276" w:lineRule="auto"/>
              <w:rPr>
                <w:rFonts w:cs="Calibri"/>
                <w:color w:val="000000"/>
              </w:rPr>
            </w:pPr>
            <w:r w:rsidRPr="001F31CB">
              <w:rPr>
                <w:rFonts w:cs="Calibri"/>
              </w:rPr>
              <w:t>IVUS and physiological measurement system preferably from same manufacturer as the Biplane cathlab system</w:t>
            </w:r>
          </w:p>
        </w:tc>
        <w:tc>
          <w:tcPr>
            <w:tcW w:w="1260" w:type="dxa"/>
            <w:shd w:val="clear" w:color="auto" w:fill="8DB3E2" w:themeFill="text2" w:themeFillTint="66"/>
          </w:tcPr>
          <w:p w:rsidR="00721E1D" w:rsidRPr="002235C1" w:rsidRDefault="00721E1D" w:rsidP="00721E1D">
            <w:pPr>
              <w:bidi w:val="0"/>
              <w:spacing w:line="276" w:lineRule="auto"/>
              <w:rPr>
                <w:rFonts w:cs="Calibri"/>
                <w:color w:val="000000"/>
              </w:rPr>
            </w:pPr>
          </w:p>
        </w:tc>
        <w:tc>
          <w:tcPr>
            <w:tcW w:w="1242" w:type="dxa"/>
            <w:shd w:val="clear" w:color="auto" w:fill="8DB3E2" w:themeFill="text2" w:themeFillTint="66"/>
          </w:tcPr>
          <w:p w:rsidR="00721E1D" w:rsidRPr="002235C1" w:rsidRDefault="00721E1D" w:rsidP="00721E1D">
            <w:pPr>
              <w:bidi w:val="0"/>
              <w:spacing w:line="276" w:lineRule="auto"/>
              <w:rPr>
                <w:rFonts w:cs="Calibri"/>
                <w:color w:val="000000"/>
              </w:rPr>
            </w:pPr>
          </w:p>
        </w:tc>
      </w:tr>
      <w:tr w:rsidR="00721E1D" w:rsidRPr="002235C1" w:rsidTr="00E5409C">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1</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1F31CB">
              <w:rPr>
                <w:rFonts w:cs="Calibri"/>
              </w:rPr>
              <w:t>IVUS &amp; Physiology data must be visible on Cathlab system's exam room ceiling suspended Monitor</w:t>
            </w:r>
          </w:p>
        </w:tc>
        <w:tc>
          <w:tcPr>
            <w:tcW w:w="1260" w:type="dxa"/>
            <w:shd w:val="clear" w:color="auto" w:fill="FFFFFF" w:themeFill="background1"/>
          </w:tcPr>
          <w:p w:rsidR="00721E1D" w:rsidRPr="002235C1" w:rsidRDefault="00721E1D" w:rsidP="00721E1D">
            <w:pPr>
              <w:bidi w:val="0"/>
              <w:spacing w:line="276" w:lineRule="auto"/>
              <w:rPr>
                <w:rFonts w:cs="Calibri"/>
                <w:color w:val="00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2</w:t>
            </w:r>
          </w:p>
        </w:tc>
        <w:tc>
          <w:tcPr>
            <w:tcW w:w="8010" w:type="dxa"/>
            <w:shd w:val="clear" w:color="auto" w:fill="auto"/>
            <w:vAlign w:val="center"/>
          </w:tcPr>
          <w:p w:rsidR="00721E1D" w:rsidRPr="002235C1" w:rsidRDefault="00721E1D" w:rsidP="00721E1D">
            <w:pPr>
              <w:bidi w:val="0"/>
              <w:spacing w:line="276" w:lineRule="auto"/>
              <w:rPr>
                <w:rFonts w:cs="Calibri"/>
                <w:color w:val="000000"/>
              </w:rPr>
            </w:pPr>
            <w:r w:rsidRPr="001F31CB">
              <w:rPr>
                <w:rFonts w:cs="Calibri"/>
              </w:rPr>
              <w:t>Supplied with CPU, DVD Burner</w:t>
            </w:r>
          </w:p>
        </w:tc>
        <w:tc>
          <w:tcPr>
            <w:tcW w:w="1260" w:type="dxa"/>
            <w:shd w:val="clear" w:color="auto" w:fill="auto"/>
          </w:tcPr>
          <w:p w:rsidR="00721E1D" w:rsidRPr="002235C1" w:rsidRDefault="00721E1D" w:rsidP="00721E1D">
            <w:pPr>
              <w:bidi w:val="0"/>
              <w:spacing w:line="276" w:lineRule="auto"/>
              <w:rPr>
                <w:rFonts w:cs="Calibri"/>
                <w:color w:val="000000"/>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3</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Supplied with user interface ,Preferred to have this Integrated on Cathlab system's table side touch screen console</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F14806">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4</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Dicom Network Connection Compatibility</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5</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Equipped with IVUS PIM (coronary &amp; Peripheral Procedures)</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6</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Ability to work by both electronic solid state &amp; mechanical rotational catheter</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7</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Equipped with preferably  IVUS, FFR and IFR in the same device</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8</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Function of coloring the blood for easy assessment of stent apposition</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9</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Equipped with valid Virtual Histology Option (Colorized Tissue map of Plaque Composition-for complete Lesion Assessment)</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10</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Assessment of diffused or Tandem lesions for example  IFR SCOUT</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26BAB">
        <w:trPr>
          <w:cantSplit/>
          <w:trHeight w:val="389"/>
        </w:trPr>
        <w:tc>
          <w:tcPr>
            <w:tcW w:w="648" w:type="dxa"/>
            <w:shd w:val="clear" w:color="auto" w:fill="auto"/>
          </w:tcPr>
          <w:p w:rsidR="00721E1D" w:rsidRPr="002235C1" w:rsidRDefault="00721E1D" w:rsidP="00721E1D">
            <w:pPr>
              <w:bidi w:val="0"/>
              <w:spacing w:line="276" w:lineRule="auto"/>
              <w:rPr>
                <w:rFonts w:cs="Calibri"/>
                <w:color w:val="000000"/>
              </w:rPr>
            </w:pPr>
            <w:r w:rsidRPr="002235C1">
              <w:rPr>
                <w:rFonts w:cs="Calibri"/>
                <w:color w:val="000000"/>
              </w:rPr>
              <w:t>11</w:t>
            </w:r>
          </w:p>
        </w:tc>
        <w:tc>
          <w:tcPr>
            <w:tcW w:w="8010" w:type="dxa"/>
            <w:shd w:val="clear" w:color="auto" w:fill="auto"/>
            <w:vAlign w:val="center"/>
          </w:tcPr>
          <w:p w:rsidR="00721E1D" w:rsidRPr="001F31CB" w:rsidRDefault="00721E1D" w:rsidP="00721E1D">
            <w:pPr>
              <w:bidi w:val="0"/>
              <w:spacing w:line="276" w:lineRule="auto"/>
              <w:rPr>
                <w:rFonts w:cs="Calibri"/>
              </w:rPr>
            </w:pPr>
            <w:r w:rsidRPr="001F31CB">
              <w:rPr>
                <w:rFonts w:cs="Calibri"/>
              </w:rPr>
              <w:t>Availability of IVUS &amp;</w:t>
            </w:r>
            <w:r w:rsidRPr="001F31CB">
              <w:rPr>
                <w:rStyle w:val="hgkelc"/>
              </w:rPr>
              <w:t xml:space="preserve">Fractional flow </w:t>
            </w:r>
            <w:r w:rsidRPr="001F31CB">
              <w:rPr>
                <w:rStyle w:val="hgkelc"/>
                <w:b/>
                <w:bCs/>
              </w:rPr>
              <w:t>reserve</w:t>
            </w:r>
            <w:r w:rsidRPr="001F31CB">
              <w:rPr>
                <w:rFonts w:cs="Calibri"/>
              </w:rPr>
              <w:t xml:space="preserve"> FFR/ </w:t>
            </w:r>
            <w:r w:rsidRPr="001F31CB">
              <w:rPr>
                <w:rStyle w:val="hgkelc"/>
              </w:rPr>
              <w:t>The instantaneous wave-free ratio</w:t>
            </w:r>
            <w:r w:rsidRPr="001F31CB">
              <w:rPr>
                <w:rFonts w:cs="Calibri"/>
              </w:rPr>
              <w:t xml:space="preserve"> IFR co-registration</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3F5D01">
        <w:trPr>
          <w:cantSplit/>
          <w:trHeight w:val="389"/>
        </w:trPr>
        <w:tc>
          <w:tcPr>
            <w:tcW w:w="648" w:type="dxa"/>
            <w:shd w:val="clear" w:color="auto" w:fill="FFFFFF" w:themeFill="background1"/>
          </w:tcPr>
          <w:p w:rsidR="00721E1D" w:rsidRPr="003619F7" w:rsidRDefault="00721E1D" w:rsidP="00721E1D">
            <w:pPr>
              <w:bidi w:val="0"/>
              <w:spacing w:line="276" w:lineRule="auto"/>
              <w:rPr>
                <w:rFonts w:cs="Calibri"/>
              </w:rPr>
            </w:pPr>
          </w:p>
          <w:p w:rsidR="00721E1D" w:rsidRPr="002235C1" w:rsidRDefault="00721E1D" w:rsidP="00721E1D">
            <w:pPr>
              <w:bidi w:val="0"/>
              <w:spacing w:line="276" w:lineRule="auto"/>
              <w:rPr>
                <w:rFonts w:cs="Calibri"/>
                <w:color w:val="000000"/>
              </w:rPr>
            </w:pPr>
            <w:r w:rsidRPr="003619F7">
              <w:rPr>
                <w:rFonts w:cs="Calibri"/>
              </w:rPr>
              <w:t>O</w:t>
            </w:r>
          </w:p>
        </w:tc>
        <w:tc>
          <w:tcPr>
            <w:tcW w:w="8010" w:type="dxa"/>
            <w:shd w:val="clear" w:color="auto" w:fill="FFFFFF" w:themeFill="background1"/>
            <w:vAlign w:val="center"/>
          </w:tcPr>
          <w:p w:rsidR="00721E1D" w:rsidRPr="003619F7" w:rsidRDefault="00721E1D" w:rsidP="00721E1D">
            <w:pPr>
              <w:jc w:val="right"/>
              <w:rPr>
                <w:b/>
                <w:lang w:bidi="ar-JO"/>
              </w:rPr>
            </w:pPr>
          </w:p>
          <w:p w:rsidR="00721E1D" w:rsidRPr="003619F7" w:rsidRDefault="00721E1D" w:rsidP="00721E1D">
            <w:pPr>
              <w:jc w:val="right"/>
              <w:rPr>
                <w:sz w:val="20"/>
                <w:szCs w:val="20"/>
              </w:rPr>
            </w:pPr>
            <w:r w:rsidRPr="003619F7">
              <w:rPr>
                <w:b/>
              </w:rPr>
              <w:t xml:space="preserve">Examination light: </w:t>
            </w:r>
            <w:r w:rsidRPr="003619F7">
              <w:rPr>
                <w:sz w:val="20"/>
                <w:szCs w:val="20"/>
              </w:rPr>
              <w:t xml:space="preserve">designed to provide high intensity illumination at 70,000 Lux </w:t>
            </w:r>
            <w:r>
              <w:rPr>
                <w:sz w:val="20"/>
                <w:szCs w:val="20"/>
              </w:rPr>
              <w:t xml:space="preserve">or better </w:t>
            </w:r>
            <w:r w:rsidRPr="003619F7">
              <w:rPr>
                <w:sz w:val="20"/>
                <w:szCs w:val="20"/>
              </w:rPr>
              <w:t>of the entire treatment area.</w:t>
            </w:r>
          </w:p>
          <w:p w:rsidR="00721E1D" w:rsidRPr="003619F7" w:rsidRDefault="00721E1D" w:rsidP="00721E1D">
            <w:pPr>
              <w:numPr>
                <w:ilvl w:val="1"/>
                <w:numId w:val="12"/>
              </w:numPr>
              <w:pBdr>
                <w:top w:val="nil"/>
                <w:left w:val="nil"/>
                <w:bottom w:val="nil"/>
                <w:right w:val="nil"/>
                <w:between w:val="nil"/>
              </w:pBdr>
              <w:bidi w:val="0"/>
              <w:spacing w:after="160" w:line="259" w:lineRule="auto"/>
              <w:rPr>
                <w:b/>
              </w:rPr>
            </w:pPr>
            <w:r w:rsidRPr="003619F7">
              <w:rPr>
                <w:sz w:val="20"/>
                <w:szCs w:val="20"/>
              </w:rPr>
              <w:t>Provides high intensity illumination of treatment area</w:t>
            </w:r>
          </w:p>
          <w:p w:rsidR="00721E1D" w:rsidRPr="001F31CB" w:rsidRDefault="00721E1D" w:rsidP="00721E1D">
            <w:pPr>
              <w:bidi w:val="0"/>
              <w:spacing w:line="276" w:lineRule="auto"/>
              <w:rPr>
                <w:rFonts w:cs="Calibri"/>
              </w:rPr>
            </w:pPr>
            <w:r w:rsidRPr="003619F7">
              <w:rPr>
                <w:sz w:val="20"/>
                <w:szCs w:val="20"/>
              </w:rPr>
              <w:t>Handgrip can be sterilized and used with a disposable cover</w:t>
            </w:r>
          </w:p>
        </w:tc>
        <w:tc>
          <w:tcPr>
            <w:tcW w:w="1260" w:type="dxa"/>
            <w:shd w:val="clear" w:color="auto" w:fill="auto"/>
          </w:tcPr>
          <w:p w:rsidR="00721E1D" w:rsidRPr="001F31CB" w:rsidRDefault="00721E1D" w:rsidP="00721E1D">
            <w:pPr>
              <w:bidi w:val="0"/>
              <w:spacing w:line="276" w:lineRule="auto"/>
              <w:rPr>
                <w:rFonts w:cs="Calibri"/>
              </w:rPr>
            </w:pPr>
          </w:p>
        </w:tc>
        <w:tc>
          <w:tcPr>
            <w:tcW w:w="1242" w:type="dxa"/>
            <w:shd w:val="clear" w:color="auto" w:fill="auto"/>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FFFFFF" w:themeFill="background1"/>
          </w:tcPr>
          <w:p w:rsidR="00721E1D" w:rsidRPr="003619F7" w:rsidRDefault="00721E1D" w:rsidP="00721E1D">
            <w:pPr>
              <w:bidi w:val="0"/>
              <w:spacing w:line="276" w:lineRule="auto"/>
              <w:rPr>
                <w:rFonts w:cs="Calibri"/>
              </w:rPr>
            </w:pPr>
          </w:p>
          <w:p w:rsidR="00721E1D" w:rsidRPr="002235C1" w:rsidRDefault="00721E1D" w:rsidP="00721E1D">
            <w:pPr>
              <w:bidi w:val="0"/>
              <w:spacing w:line="276" w:lineRule="auto"/>
              <w:rPr>
                <w:rFonts w:cs="Calibri"/>
                <w:color w:val="000000"/>
              </w:rPr>
            </w:pPr>
            <w:r w:rsidRPr="003619F7">
              <w:rPr>
                <w:rFonts w:cs="Calibri"/>
              </w:rPr>
              <w:t>P</w:t>
            </w:r>
          </w:p>
        </w:tc>
        <w:tc>
          <w:tcPr>
            <w:tcW w:w="8010" w:type="dxa"/>
            <w:shd w:val="clear" w:color="auto" w:fill="FFFFFF" w:themeFill="background1"/>
            <w:vAlign w:val="center"/>
          </w:tcPr>
          <w:p w:rsidR="00721E1D" w:rsidRPr="001F31CB" w:rsidRDefault="00721E1D" w:rsidP="007A6B47">
            <w:pPr>
              <w:bidi w:val="0"/>
              <w:spacing w:line="276" w:lineRule="auto"/>
              <w:rPr>
                <w:rFonts w:cs="Calibri"/>
              </w:rPr>
            </w:pPr>
            <w:r>
              <w:rPr>
                <w:rFonts w:cs="Calibri"/>
              </w:rPr>
              <w:t>The Offer must include free local training for 3 technician and free</w:t>
            </w:r>
            <w:r w:rsidRPr="003619F7">
              <w:rPr>
                <w:rFonts w:cs="Calibri"/>
              </w:rPr>
              <w:t xml:space="preserve"> service training for one biomedical engineer in (authorized training center)   </w:t>
            </w:r>
          </w:p>
        </w:tc>
        <w:tc>
          <w:tcPr>
            <w:tcW w:w="1260" w:type="dxa"/>
            <w:shd w:val="clear" w:color="auto" w:fill="FFFFFF" w:themeFill="background1"/>
          </w:tcPr>
          <w:p w:rsidR="00721E1D" w:rsidRPr="001F31CB" w:rsidRDefault="00721E1D" w:rsidP="00721E1D">
            <w:pPr>
              <w:bidi w:val="0"/>
              <w:spacing w:line="276" w:lineRule="auto"/>
              <w:rPr>
                <w:rFonts w:cs="Calibri"/>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075DD1">
        <w:trPr>
          <w:cantSplit/>
          <w:trHeight w:val="389"/>
        </w:trPr>
        <w:tc>
          <w:tcPr>
            <w:tcW w:w="648" w:type="dxa"/>
            <w:shd w:val="clear" w:color="auto" w:fill="FFFFFF" w:themeFill="background1"/>
          </w:tcPr>
          <w:p w:rsidR="00721E1D" w:rsidRPr="003619F7" w:rsidRDefault="00721E1D" w:rsidP="00721E1D">
            <w:pPr>
              <w:bidi w:val="0"/>
              <w:spacing w:line="276" w:lineRule="auto"/>
              <w:rPr>
                <w:rFonts w:cs="Calibri"/>
              </w:rPr>
            </w:pPr>
          </w:p>
          <w:p w:rsidR="00721E1D" w:rsidRPr="002235C1" w:rsidRDefault="00721E1D" w:rsidP="00721E1D">
            <w:pPr>
              <w:bidi w:val="0"/>
              <w:spacing w:line="276" w:lineRule="auto"/>
              <w:rPr>
                <w:rFonts w:cs="Calibri"/>
                <w:color w:val="000000"/>
              </w:rPr>
            </w:pPr>
            <w:r w:rsidRPr="003619F7">
              <w:rPr>
                <w:rFonts w:cs="Calibri"/>
              </w:rPr>
              <w:t>Q</w:t>
            </w:r>
          </w:p>
        </w:tc>
        <w:tc>
          <w:tcPr>
            <w:tcW w:w="8010" w:type="dxa"/>
            <w:shd w:val="clear" w:color="auto" w:fill="FFFFFF" w:themeFill="background1"/>
            <w:vAlign w:val="center"/>
          </w:tcPr>
          <w:p w:rsidR="00721E1D" w:rsidRPr="001F31CB" w:rsidRDefault="00721E1D" w:rsidP="00721E1D">
            <w:pPr>
              <w:bidi w:val="0"/>
              <w:spacing w:line="276" w:lineRule="auto"/>
              <w:rPr>
                <w:rFonts w:cs="Calibri"/>
              </w:rPr>
            </w:pPr>
            <w:r w:rsidRPr="003619F7">
              <w:rPr>
                <w:rFonts w:cs="Calibri"/>
              </w:rPr>
              <w:t>The Offer must include the price for a comprehensive service -contract (including all replacement parts and x-ray tubes and resident engineer) valid for a period of (8) years starting at the end of the 24 month warranty period with  resident engineer.</w:t>
            </w:r>
          </w:p>
        </w:tc>
        <w:tc>
          <w:tcPr>
            <w:tcW w:w="1260" w:type="dxa"/>
            <w:shd w:val="clear" w:color="auto" w:fill="FFFFFF" w:themeFill="background1"/>
          </w:tcPr>
          <w:p w:rsidR="00721E1D" w:rsidRPr="001F31CB" w:rsidRDefault="00721E1D" w:rsidP="00721E1D">
            <w:pPr>
              <w:bidi w:val="0"/>
              <w:spacing w:line="276" w:lineRule="auto"/>
              <w:rPr>
                <w:rFonts w:cs="Calibri"/>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r w:rsidR="00721E1D" w:rsidRPr="002235C1" w:rsidTr="003619F7">
        <w:trPr>
          <w:cantSplit/>
          <w:trHeight w:val="389"/>
        </w:trPr>
        <w:tc>
          <w:tcPr>
            <w:tcW w:w="648" w:type="dxa"/>
            <w:shd w:val="clear" w:color="auto" w:fill="FFFFFF" w:themeFill="background1"/>
          </w:tcPr>
          <w:p w:rsidR="00721E1D" w:rsidRPr="003619F7" w:rsidRDefault="00721E1D" w:rsidP="00721E1D">
            <w:pPr>
              <w:bidi w:val="0"/>
              <w:spacing w:line="276" w:lineRule="auto"/>
              <w:rPr>
                <w:rFonts w:cs="Calibri"/>
              </w:rPr>
            </w:pPr>
            <w:r w:rsidRPr="003619F7">
              <w:rPr>
                <w:rFonts w:cs="Calibri"/>
              </w:rPr>
              <w:t>R</w:t>
            </w:r>
          </w:p>
        </w:tc>
        <w:tc>
          <w:tcPr>
            <w:tcW w:w="8010" w:type="dxa"/>
            <w:shd w:val="clear" w:color="auto" w:fill="FFFFFF" w:themeFill="background1"/>
            <w:vAlign w:val="center"/>
          </w:tcPr>
          <w:p w:rsidR="00721E1D" w:rsidRDefault="00721E1D" w:rsidP="00721E1D">
            <w:pPr>
              <w:bidi w:val="0"/>
              <w:spacing w:line="276" w:lineRule="auto"/>
              <w:rPr>
                <w:rFonts w:cs="Calibri"/>
              </w:rPr>
            </w:pPr>
            <w:r w:rsidRPr="003619F7">
              <w:rPr>
                <w:rFonts w:cs="Calibri"/>
              </w:rPr>
              <w:t>All available standard &amp; optional features, packages, &amp; accessories  must be listed and priced separately</w:t>
            </w:r>
          </w:p>
          <w:p w:rsidR="00721E1D" w:rsidRPr="003619F7" w:rsidRDefault="00721E1D" w:rsidP="00721E1D">
            <w:pPr>
              <w:bidi w:val="0"/>
              <w:spacing w:line="276" w:lineRule="auto"/>
              <w:rPr>
                <w:rFonts w:cs="Calibri"/>
              </w:rPr>
            </w:pPr>
          </w:p>
        </w:tc>
        <w:tc>
          <w:tcPr>
            <w:tcW w:w="1260" w:type="dxa"/>
            <w:shd w:val="clear" w:color="auto" w:fill="FFFFFF" w:themeFill="background1"/>
          </w:tcPr>
          <w:p w:rsidR="00721E1D" w:rsidRPr="003619F7" w:rsidRDefault="00721E1D" w:rsidP="00721E1D">
            <w:pPr>
              <w:bidi w:val="0"/>
              <w:spacing w:line="276" w:lineRule="auto"/>
              <w:rPr>
                <w:rFonts w:cs="Calibri"/>
                <w:color w:val="FF0000"/>
              </w:rPr>
            </w:pPr>
          </w:p>
        </w:tc>
        <w:tc>
          <w:tcPr>
            <w:tcW w:w="1242" w:type="dxa"/>
            <w:shd w:val="clear" w:color="auto" w:fill="FFFFFF" w:themeFill="background1"/>
          </w:tcPr>
          <w:p w:rsidR="00721E1D" w:rsidRPr="002235C1" w:rsidRDefault="00721E1D" w:rsidP="00721E1D">
            <w:pPr>
              <w:bidi w:val="0"/>
              <w:spacing w:line="276" w:lineRule="auto"/>
              <w:rPr>
                <w:rFonts w:cs="Calibri"/>
                <w:color w:val="000000"/>
              </w:rPr>
            </w:pPr>
          </w:p>
        </w:tc>
      </w:tr>
    </w:tbl>
    <w:p w:rsidR="00C9679A" w:rsidRDefault="00C9679A" w:rsidP="003126A2">
      <w:pPr>
        <w:keepNext/>
        <w:bidi w:val="0"/>
        <w:spacing w:before="120" w:after="240" w:line="312" w:lineRule="auto"/>
        <w:ind w:left="720" w:right="389"/>
        <w:jc w:val="center"/>
        <w:rPr>
          <w:b/>
          <w:bCs/>
          <w:i/>
          <w:iCs/>
          <w:color w:val="000000"/>
          <w:u w:val="single"/>
          <w:lang w:val="en-GB"/>
        </w:rPr>
      </w:pPr>
    </w:p>
    <w:p w:rsidR="00C9679A" w:rsidRPr="00C9679A" w:rsidRDefault="00C9679A" w:rsidP="00C9679A">
      <w:pPr>
        <w:keepNext/>
        <w:spacing w:before="120" w:after="240" w:line="312" w:lineRule="auto"/>
        <w:ind w:left="720" w:right="389"/>
        <w:rPr>
          <w:b/>
          <w:bCs/>
          <w:color w:val="000000"/>
          <w:sz w:val="28"/>
          <w:szCs w:val="28"/>
          <w:u w:val="single"/>
          <w:rtl/>
          <w:lang w:val="en-GB" w:bidi="ar-JO"/>
        </w:rPr>
      </w:pPr>
      <w:r w:rsidRPr="00C9679A">
        <w:rPr>
          <w:rFonts w:hint="cs"/>
          <w:b/>
          <w:bCs/>
          <w:color w:val="000000"/>
          <w:sz w:val="28"/>
          <w:szCs w:val="28"/>
          <w:u w:val="single"/>
          <w:rtl/>
          <w:lang w:val="en-GB" w:bidi="ar-JO"/>
        </w:rPr>
        <w:t>تضاف المواصفات التالية</w:t>
      </w:r>
      <w:r>
        <w:rPr>
          <w:rFonts w:hint="cs"/>
          <w:b/>
          <w:bCs/>
          <w:color w:val="000000"/>
          <w:sz w:val="28"/>
          <w:szCs w:val="28"/>
          <w:u w:val="single"/>
          <w:rtl/>
          <w:lang w:val="en-GB" w:bidi="ar-JO"/>
        </w:rPr>
        <w:t xml:space="preserve"> الى المواصفات اعلاه</w:t>
      </w:r>
      <w:r w:rsidRPr="00C9679A">
        <w:rPr>
          <w:rFonts w:hint="cs"/>
          <w:b/>
          <w:bCs/>
          <w:color w:val="000000"/>
          <w:sz w:val="28"/>
          <w:szCs w:val="28"/>
          <w:u w:val="single"/>
          <w:rtl/>
          <w:lang w:val="en-GB" w:bidi="ar-JO"/>
        </w:rPr>
        <w:t>:</w:t>
      </w:r>
    </w:p>
    <w:p w:rsidR="00C9679A" w:rsidRPr="00C9679A" w:rsidRDefault="00C9679A" w:rsidP="00C9679A">
      <w:pPr>
        <w:pStyle w:val="ListParagraph"/>
        <w:keepNext/>
        <w:numPr>
          <w:ilvl w:val="0"/>
          <w:numId w:val="19"/>
        </w:numPr>
        <w:bidi w:val="0"/>
        <w:spacing w:before="120" w:after="240" w:line="312" w:lineRule="auto"/>
        <w:ind w:right="389"/>
        <w:rPr>
          <w:b/>
          <w:bCs/>
          <w:i/>
          <w:iCs/>
          <w:color w:val="000000"/>
          <w:sz w:val="28"/>
          <w:szCs w:val="28"/>
          <w:lang w:bidi="ar-JO"/>
        </w:rPr>
      </w:pPr>
      <w:r w:rsidRPr="00C9679A">
        <w:rPr>
          <w:b/>
          <w:bCs/>
          <w:i/>
          <w:iCs/>
          <w:color w:val="000000"/>
          <w:sz w:val="28"/>
          <w:szCs w:val="28"/>
          <w:lang w:bidi="ar-JO"/>
        </w:rPr>
        <w:t>Advanced imaging and mapping technology.</w:t>
      </w:r>
    </w:p>
    <w:p w:rsidR="00C9679A" w:rsidRPr="00C9679A" w:rsidRDefault="00C9679A" w:rsidP="00C9679A">
      <w:pPr>
        <w:pStyle w:val="ListParagraph"/>
        <w:keepNext/>
        <w:numPr>
          <w:ilvl w:val="0"/>
          <w:numId w:val="19"/>
        </w:numPr>
        <w:bidi w:val="0"/>
        <w:spacing w:before="120" w:after="240" w:line="312" w:lineRule="auto"/>
        <w:ind w:right="389"/>
        <w:rPr>
          <w:b/>
          <w:bCs/>
          <w:i/>
          <w:iCs/>
          <w:color w:val="000000"/>
          <w:sz w:val="28"/>
          <w:szCs w:val="28"/>
          <w:lang w:bidi="ar-JO"/>
        </w:rPr>
      </w:pPr>
      <w:r w:rsidRPr="00C9679A">
        <w:rPr>
          <w:b/>
          <w:bCs/>
          <w:i/>
          <w:iCs/>
          <w:color w:val="000000"/>
          <w:sz w:val="28"/>
          <w:szCs w:val="28"/>
          <w:lang w:bidi="ar-JO"/>
        </w:rPr>
        <w:t>Shows real-time HD imaging delivering true anatomy and creates voltage and activation map.</w:t>
      </w:r>
    </w:p>
    <w:p w:rsidR="00C9679A" w:rsidRPr="00C9679A" w:rsidRDefault="00C9679A" w:rsidP="00C9679A">
      <w:pPr>
        <w:pStyle w:val="ListParagraph"/>
        <w:keepNext/>
        <w:numPr>
          <w:ilvl w:val="0"/>
          <w:numId w:val="19"/>
        </w:numPr>
        <w:bidi w:val="0"/>
        <w:spacing w:before="120" w:after="240" w:line="312" w:lineRule="auto"/>
        <w:ind w:right="389"/>
        <w:rPr>
          <w:b/>
          <w:bCs/>
          <w:i/>
          <w:iCs/>
          <w:color w:val="000000"/>
          <w:sz w:val="28"/>
          <w:szCs w:val="28"/>
          <w:lang w:bidi="ar-JO"/>
        </w:rPr>
      </w:pPr>
      <w:r w:rsidRPr="00C9679A">
        <w:rPr>
          <w:b/>
          <w:bCs/>
          <w:i/>
          <w:iCs/>
          <w:color w:val="000000"/>
          <w:sz w:val="28"/>
          <w:szCs w:val="28"/>
          <w:lang w:bidi="ar-JO"/>
        </w:rPr>
        <w:t>EP navigator and 3D.</w:t>
      </w:r>
    </w:p>
    <w:p w:rsidR="00C9679A" w:rsidRPr="00C9679A" w:rsidRDefault="00C9679A" w:rsidP="00C9679A">
      <w:pPr>
        <w:pStyle w:val="ListParagraph"/>
        <w:keepNext/>
        <w:numPr>
          <w:ilvl w:val="0"/>
          <w:numId w:val="19"/>
        </w:numPr>
        <w:bidi w:val="0"/>
        <w:spacing w:before="120" w:after="240" w:line="312" w:lineRule="auto"/>
        <w:ind w:right="389"/>
        <w:rPr>
          <w:b/>
          <w:bCs/>
          <w:i/>
          <w:iCs/>
          <w:color w:val="000000"/>
          <w:sz w:val="28"/>
          <w:szCs w:val="28"/>
          <w:lang w:bidi="ar-JO"/>
        </w:rPr>
      </w:pPr>
      <w:r w:rsidRPr="00C9679A">
        <w:rPr>
          <w:b/>
          <w:bCs/>
          <w:i/>
          <w:iCs/>
          <w:color w:val="000000"/>
          <w:sz w:val="28"/>
          <w:szCs w:val="28"/>
          <w:lang w:bidi="ar-JO"/>
        </w:rPr>
        <w:t>Pulmonary vein isolation (PVI).</w:t>
      </w:r>
    </w:p>
    <w:p w:rsidR="00C9679A" w:rsidRPr="00C9679A" w:rsidRDefault="00C9679A" w:rsidP="00C9679A">
      <w:pPr>
        <w:pStyle w:val="ListParagraph"/>
        <w:keepNext/>
        <w:numPr>
          <w:ilvl w:val="0"/>
          <w:numId w:val="19"/>
        </w:numPr>
        <w:bidi w:val="0"/>
        <w:spacing w:before="120" w:after="240" w:line="312" w:lineRule="auto"/>
        <w:ind w:right="389"/>
        <w:rPr>
          <w:b/>
          <w:bCs/>
          <w:i/>
          <w:iCs/>
          <w:color w:val="000000"/>
          <w:sz w:val="28"/>
          <w:szCs w:val="28"/>
          <w:lang w:bidi="ar-JO"/>
        </w:rPr>
      </w:pPr>
      <w:r w:rsidRPr="00C9679A">
        <w:rPr>
          <w:b/>
          <w:bCs/>
          <w:i/>
          <w:iCs/>
          <w:color w:val="000000"/>
          <w:sz w:val="28"/>
          <w:szCs w:val="28"/>
          <w:lang w:bidi="ar-JO"/>
        </w:rPr>
        <w:t>EP ablation system (RF generator).</w:t>
      </w:r>
    </w:p>
    <w:p w:rsidR="00C9679A" w:rsidRPr="00C9679A" w:rsidRDefault="00C9679A" w:rsidP="00C9679A">
      <w:pPr>
        <w:pStyle w:val="ListParagraph"/>
        <w:keepNext/>
        <w:numPr>
          <w:ilvl w:val="0"/>
          <w:numId w:val="19"/>
        </w:numPr>
        <w:bidi w:val="0"/>
        <w:spacing w:before="120" w:after="240" w:line="312" w:lineRule="auto"/>
        <w:ind w:right="389"/>
        <w:rPr>
          <w:b/>
          <w:bCs/>
          <w:i/>
          <w:iCs/>
          <w:color w:val="000000"/>
          <w:sz w:val="28"/>
          <w:szCs w:val="28"/>
          <w:lang w:bidi="ar-JO"/>
        </w:rPr>
      </w:pPr>
      <w:r w:rsidRPr="00C9679A">
        <w:rPr>
          <w:b/>
          <w:bCs/>
          <w:i/>
          <w:iCs/>
          <w:color w:val="000000"/>
          <w:sz w:val="28"/>
          <w:szCs w:val="28"/>
          <w:lang w:bidi="ar-JO"/>
        </w:rPr>
        <w:t>EP recording with stimulator.</w:t>
      </w: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C9679A" w:rsidRDefault="00C9679A" w:rsidP="00C9679A">
      <w:pPr>
        <w:keepNext/>
        <w:bidi w:val="0"/>
        <w:spacing w:before="120" w:after="240" w:line="312" w:lineRule="auto"/>
        <w:ind w:left="720" w:right="389"/>
        <w:jc w:val="center"/>
        <w:rPr>
          <w:b/>
          <w:bCs/>
          <w:i/>
          <w:iCs/>
          <w:color w:val="000000"/>
          <w:u w:val="single"/>
          <w:lang w:val="en-GB"/>
        </w:rPr>
      </w:pPr>
    </w:p>
    <w:p w:rsidR="003126A2" w:rsidRDefault="003126A2" w:rsidP="00C9679A">
      <w:pPr>
        <w:keepNext/>
        <w:bidi w:val="0"/>
        <w:spacing w:before="120" w:after="240" w:line="312" w:lineRule="auto"/>
        <w:ind w:left="720" w:right="389"/>
        <w:jc w:val="center"/>
        <w:rPr>
          <w:b/>
          <w:bCs/>
          <w:i/>
          <w:iCs/>
          <w:lang w:val="en-GB"/>
        </w:rPr>
      </w:pPr>
      <w:r>
        <w:rPr>
          <w:b/>
          <w:bCs/>
          <w:i/>
          <w:iCs/>
          <w:color w:val="000000"/>
          <w:u w:val="single"/>
          <w:lang w:val="en-GB"/>
        </w:rPr>
        <w:lastRenderedPageBreak/>
        <w:t>SPECIAL TERMS</w:t>
      </w:r>
    </w:p>
    <w:p w:rsidR="003126A2" w:rsidRPr="007229B1" w:rsidRDefault="003126A2" w:rsidP="00C9679A">
      <w:pPr>
        <w:keepNext/>
        <w:numPr>
          <w:ilvl w:val="0"/>
          <w:numId w:val="7"/>
        </w:numPr>
        <w:bidi w:val="0"/>
        <w:spacing w:before="120" w:after="240" w:line="312" w:lineRule="auto"/>
        <w:ind w:left="-90" w:right="389" w:firstLine="0"/>
        <w:jc w:val="both"/>
        <w:rPr>
          <w:b/>
          <w:bCs/>
          <w:i/>
          <w:iCs/>
          <w:lang w:val="en-GB"/>
        </w:rPr>
      </w:pPr>
      <w:r w:rsidRPr="00D74CD8">
        <w:rPr>
          <w:b/>
          <w:bCs/>
          <w:i/>
          <w:iCs/>
          <w:lang w:val="en-GB"/>
        </w:rPr>
        <w:t xml:space="preserve">Offers not complying with any of the </w:t>
      </w:r>
      <w:r w:rsidRPr="007229B1">
        <w:rPr>
          <w:b/>
          <w:bCs/>
          <w:i/>
          <w:iCs/>
          <w:lang w:val="en-GB"/>
        </w:rPr>
        <w:t xml:space="preserve">special terms or the technical specifications </w:t>
      </w:r>
      <w:r w:rsidRPr="00D74CD8">
        <w:rPr>
          <w:b/>
          <w:bCs/>
          <w:i/>
          <w:iCs/>
          <w:lang w:val="en-GB"/>
        </w:rPr>
        <w:t>shall be considered non-conforming with tender requirements.</w:t>
      </w:r>
    </w:p>
    <w:p w:rsidR="003126A2" w:rsidRPr="00D3561B" w:rsidRDefault="003126A2" w:rsidP="00C9679A">
      <w:pPr>
        <w:keepNext/>
        <w:numPr>
          <w:ilvl w:val="0"/>
          <w:numId w:val="7"/>
        </w:numPr>
        <w:bidi w:val="0"/>
        <w:spacing w:before="120" w:after="240" w:line="312" w:lineRule="auto"/>
        <w:ind w:left="-90" w:right="389" w:firstLine="0"/>
        <w:jc w:val="both"/>
        <w:rPr>
          <w:b/>
          <w:bCs/>
          <w:i/>
          <w:iCs/>
          <w:lang w:val="en-GB"/>
        </w:rPr>
      </w:pPr>
      <w:r w:rsidRPr="00D3561B">
        <w:rPr>
          <w:b/>
          <w:bCs/>
          <w:i/>
          <w:iCs/>
          <w:lang w:val="en-GB"/>
        </w:rPr>
        <w:t>Any vendor providing</w:t>
      </w:r>
      <w:r w:rsidR="00C9679A">
        <w:rPr>
          <w:b/>
          <w:bCs/>
          <w:i/>
          <w:iCs/>
          <w:lang w:val="en-GB" w:bidi="ar-JO"/>
        </w:rPr>
        <w:t xml:space="preserve"> </w:t>
      </w:r>
      <w:r w:rsidRPr="00D3561B">
        <w:rPr>
          <w:b/>
          <w:bCs/>
          <w:i/>
          <w:iCs/>
          <w:lang w:val="en-GB" w:bidi="ar-JO"/>
        </w:rPr>
        <w:t>FORGED</w:t>
      </w:r>
      <w:r w:rsidRPr="00D3561B">
        <w:rPr>
          <w:b/>
          <w:bCs/>
          <w:i/>
          <w:iCs/>
          <w:lang w:val="en-GB"/>
        </w:rPr>
        <w:t xml:space="preserve"> documents shall be disqualified from the current tender and banned from participating in </w:t>
      </w:r>
      <w:r>
        <w:rPr>
          <w:b/>
          <w:bCs/>
          <w:i/>
          <w:iCs/>
          <w:lang w:val="en-GB"/>
        </w:rPr>
        <w:t>any future RMS tenders.</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bookmarkStart w:id="0" w:name="OLE_LINK1"/>
      <w:bookmarkStart w:id="1" w:name="OLE_LINK2"/>
      <w:bookmarkStart w:id="2" w:name="OLE_LINK5"/>
      <w:bookmarkStart w:id="3" w:name="OLE_LINK6"/>
      <w:r w:rsidRPr="00D3561B">
        <w:rPr>
          <w:b/>
          <w:bCs/>
          <w:i/>
          <w:iCs/>
          <w:lang w:val="en-GB"/>
        </w:rPr>
        <w:t xml:space="preserve">All equipment must be the most recently released model/version which is </w:t>
      </w:r>
      <w:r w:rsidRPr="00D3561B">
        <w:rPr>
          <w:b/>
          <w:bCs/>
          <w:i/>
          <w:iCs/>
          <w:u w:val="single"/>
          <w:lang w:val="en-GB"/>
        </w:rPr>
        <w:t>equal to or higher than</w:t>
      </w:r>
      <w:r w:rsidRPr="00D3561B">
        <w:rPr>
          <w:b/>
          <w:bCs/>
          <w:i/>
          <w:iCs/>
          <w:lang w:val="en-GB"/>
        </w:rPr>
        <w:t xml:space="preserve"> the range of the specifications of the required system (low, mid or high) and </w:t>
      </w:r>
      <w:r w:rsidRPr="00D3561B">
        <w:rPr>
          <w:b/>
          <w:bCs/>
          <w:i/>
          <w:iCs/>
          <w:u w:val="single"/>
          <w:lang w:val="en-GB"/>
        </w:rPr>
        <w:t>equal to or higher than</w:t>
      </w:r>
      <w:r w:rsidRPr="00D3561B">
        <w:rPr>
          <w:b/>
          <w:bCs/>
          <w:i/>
          <w:iCs/>
          <w:lang w:val="en-GB"/>
        </w:rPr>
        <w:t xml:space="preserve"> the level of technology and required options mentioned in  the technical specifications.</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 xml:space="preserve">Required certificates:  </w:t>
      </w:r>
    </w:p>
    <w:p w:rsidR="003126A2" w:rsidRPr="00D3561B" w:rsidRDefault="003126A2" w:rsidP="00C9679A">
      <w:pPr>
        <w:keepNext/>
        <w:numPr>
          <w:ilvl w:val="0"/>
          <w:numId w:val="8"/>
        </w:numPr>
        <w:tabs>
          <w:tab w:val="clear" w:pos="1008"/>
          <w:tab w:val="left" w:pos="450"/>
        </w:tabs>
        <w:bidi w:val="0"/>
        <w:spacing w:before="120" w:after="240" w:line="312" w:lineRule="auto"/>
        <w:ind w:left="-90" w:right="389" w:firstLine="0"/>
        <w:jc w:val="both"/>
        <w:rPr>
          <w:b/>
          <w:bCs/>
          <w:i/>
          <w:iCs/>
          <w:lang w:val="en-GB"/>
        </w:rPr>
      </w:pPr>
      <w:r w:rsidRPr="00D3561B">
        <w:rPr>
          <w:b/>
          <w:bCs/>
          <w:i/>
          <w:iCs/>
          <w:lang w:val="en-GB"/>
        </w:rPr>
        <w:t xml:space="preserve">For equipment of US origin, a copy of a certificate of FDA approval &amp; the relevant 510K clearance for selling to US healthcare facilities for the offered model </w:t>
      </w:r>
      <w:r w:rsidRPr="00D3561B">
        <w:rPr>
          <w:b/>
          <w:bCs/>
          <w:i/>
          <w:iCs/>
          <w:u w:val="single"/>
          <w:lang w:val="en-GB"/>
        </w:rPr>
        <w:t>must be submitted with the technical offer</w:t>
      </w:r>
      <w:r w:rsidRPr="00D3561B">
        <w:rPr>
          <w:b/>
          <w:bCs/>
          <w:i/>
          <w:iCs/>
          <w:lang w:val="en-GB"/>
        </w:rPr>
        <w:t xml:space="preserve">. </w:t>
      </w:r>
    </w:p>
    <w:p w:rsidR="003126A2" w:rsidRPr="00D3561B" w:rsidRDefault="003126A2" w:rsidP="00C9679A">
      <w:pPr>
        <w:keepNext/>
        <w:numPr>
          <w:ilvl w:val="0"/>
          <w:numId w:val="8"/>
        </w:numPr>
        <w:tabs>
          <w:tab w:val="clear" w:pos="1008"/>
          <w:tab w:val="left" w:pos="450"/>
        </w:tabs>
        <w:bidi w:val="0"/>
        <w:spacing w:before="120" w:after="240" w:line="312" w:lineRule="auto"/>
        <w:ind w:left="-90" w:right="389" w:firstLine="0"/>
        <w:jc w:val="both"/>
        <w:rPr>
          <w:b/>
          <w:bCs/>
          <w:i/>
          <w:iCs/>
          <w:lang w:val="en-GB"/>
        </w:rPr>
      </w:pPr>
      <w:r w:rsidRPr="00D3561B">
        <w:rPr>
          <w:b/>
          <w:bCs/>
          <w:i/>
          <w:iCs/>
          <w:lang w:val="en-GB"/>
        </w:rPr>
        <w:t xml:space="preserve"> For equipment of other origins, a copy of either a CE </w:t>
      </w:r>
      <w:bookmarkEnd w:id="0"/>
      <w:bookmarkEnd w:id="1"/>
      <w:r w:rsidRPr="00D3561B">
        <w:rPr>
          <w:b/>
          <w:bCs/>
          <w:i/>
          <w:iCs/>
          <w:lang w:val="en-GB"/>
        </w:rPr>
        <w:t>certificate</w:t>
      </w:r>
      <w:r>
        <w:rPr>
          <w:b/>
          <w:bCs/>
          <w:i/>
          <w:iCs/>
          <w:lang w:val="en-GB"/>
        </w:rPr>
        <w:t xml:space="preserve"> with the relevant CE number</w:t>
      </w:r>
      <w:r w:rsidRPr="00D3561B">
        <w:rPr>
          <w:b/>
          <w:bCs/>
          <w:i/>
          <w:iCs/>
          <w:lang w:val="en-GB"/>
        </w:rPr>
        <w:t xml:space="preserve"> (MDD)</w:t>
      </w:r>
      <w:bookmarkEnd w:id="2"/>
      <w:bookmarkEnd w:id="3"/>
      <w:r w:rsidRPr="00D3561B">
        <w:rPr>
          <w:b/>
          <w:bCs/>
          <w:i/>
          <w:iCs/>
          <w:lang w:val="en-GB"/>
        </w:rPr>
        <w:t>/TÜV</w:t>
      </w:r>
      <w:r>
        <w:rPr>
          <w:b/>
          <w:bCs/>
          <w:i/>
          <w:iCs/>
          <w:lang w:val="en-GB"/>
        </w:rPr>
        <w:t>/BSI/UL</w:t>
      </w:r>
      <w:r w:rsidRPr="00D3561B">
        <w:rPr>
          <w:b/>
          <w:bCs/>
          <w:i/>
          <w:iCs/>
          <w:lang w:val="en-GB"/>
        </w:rPr>
        <w:t xml:space="preserve"> OR a certificate of FDA approval &amp; the relevant 510K clearance for selling to US healthcare facilities for the offered model </w:t>
      </w:r>
      <w:r w:rsidRPr="00D3561B">
        <w:rPr>
          <w:b/>
          <w:bCs/>
          <w:i/>
          <w:iCs/>
          <w:u w:val="single"/>
          <w:lang w:val="en-GB"/>
        </w:rPr>
        <w:t>must be submitted with the technical offer</w:t>
      </w:r>
      <w:r w:rsidRPr="00D3561B">
        <w:rPr>
          <w:b/>
          <w:bCs/>
          <w:i/>
          <w:iCs/>
          <w:lang w:val="en-GB"/>
        </w:rPr>
        <w:t xml:space="preserve">. </w:t>
      </w:r>
    </w:p>
    <w:p w:rsidR="003126A2" w:rsidRDefault="003126A2" w:rsidP="00C9679A">
      <w:pPr>
        <w:keepNext/>
        <w:numPr>
          <w:ilvl w:val="0"/>
          <w:numId w:val="8"/>
        </w:numPr>
        <w:tabs>
          <w:tab w:val="clear" w:pos="1008"/>
          <w:tab w:val="left" w:pos="450"/>
        </w:tabs>
        <w:bidi w:val="0"/>
        <w:spacing w:before="120" w:after="240" w:line="312" w:lineRule="auto"/>
        <w:ind w:left="-90" w:right="389" w:firstLine="0"/>
        <w:jc w:val="both"/>
        <w:rPr>
          <w:b/>
          <w:bCs/>
          <w:i/>
          <w:iCs/>
          <w:lang w:val="en-GB"/>
        </w:rPr>
      </w:pPr>
      <w:r w:rsidRPr="00D3561B">
        <w:rPr>
          <w:b/>
          <w:bCs/>
          <w:i/>
          <w:iCs/>
          <w:lang w:val="en-GB"/>
        </w:rPr>
        <w:t>Only for class Ι medical equipment, submission of a copy of Declaration of Conformity certificate (MDD) for the offered model shall be accepted.</w:t>
      </w:r>
    </w:p>
    <w:p w:rsidR="003126A2" w:rsidRPr="00C52704" w:rsidRDefault="003126A2" w:rsidP="00C9679A">
      <w:pPr>
        <w:keepNext/>
        <w:numPr>
          <w:ilvl w:val="0"/>
          <w:numId w:val="8"/>
        </w:numPr>
        <w:tabs>
          <w:tab w:val="clear" w:pos="1008"/>
          <w:tab w:val="left" w:pos="450"/>
        </w:tabs>
        <w:bidi w:val="0"/>
        <w:spacing w:before="120" w:after="240" w:line="312" w:lineRule="auto"/>
        <w:ind w:left="-90" w:right="389" w:firstLine="0"/>
        <w:jc w:val="both"/>
        <w:rPr>
          <w:b/>
          <w:bCs/>
          <w:i/>
          <w:iCs/>
          <w:lang w:val="en-GB"/>
        </w:rPr>
      </w:pPr>
      <w:r>
        <w:rPr>
          <w:b/>
          <w:bCs/>
          <w:i/>
          <w:iCs/>
          <w:lang w:val="en-GB"/>
        </w:rPr>
        <w:t>With each offer, bidders must provide a formally endorsed document issued by the manufacturer stating that the bidder is the sole certified agent / distributor for the offered item.</w:t>
      </w:r>
    </w:p>
    <w:p w:rsidR="003126A2" w:rsidRDefault="003126A2" w:rsidP="00C9679A">
      <w:pPr>
        <w:keepNext/>
        <w:numPr>
          <w:ilvl w:val="0"/>
          <w:numId w:val="8"/>
        </w:numPr>
        <w:tabs>
          <w:tab w:val="clear" w:pos="1008"/>
          <w:tab w:val="left" w:pos="450"/>
        </w:tabs>
        <w:bidi w:val="0"/>
        <w:spacing w:before="120" w:after="240" w:line="312" w:lineRule="auto"/>
        <w:ind w:left="-90" w:right="389" w:firstLine="0"/>
        <w:jc w:val="both"/>
        <w:rPr>
          <w:b/>
          <w:bCs/>
          <w:i/>
          <w:iCs/>
          <w:lang w:val="en-GB"/>
        </w:rPr>
      </w:pPr>
      <w:r>
        <w:rPr>
          <w:b/>
          <w:bCs/>
          <w:i/>
          <w:iCs/>
          <w:lang w:val="en-GB"/>
        </w:rPr>
        <w:t>I</w:t>
      </w:r>
      <w:r w:rsidRPr="00D3561B">
        <w:rPr>
          <w:b/>
          <w:bCs/>
          <w:i/>
          <w:iCs/>
          <w:lang w:val="en-GB"/>
        </w:rPr>
        <w:t>n all of the above cases</w:t>
      </w:r>
      <w:r>
        <w:rPr>
          <w:b/>
          <w:bCs/>
          <w:i/>
          <w:iCs/>
          <w:lang w:val="en-GB"/>
        </w:rPr>
        <w:t xml:space="preserve"> (except 2.4) </w:t>
      </w:r>
      <w:r w:rsidRPr="00D3561B">
        <w:rPr>
          <w:b/>
          <w:bCs/>
          <w:i/>
          <w:iCs/>
          <w:lang w:val="en-GB"/>
        </w:rPr>
        <w:t>certificates must be formally endorsed by JFDA.</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Country of origin:</w:t>
      </w:r>
    </w:p>
    <w:p w:rsidR="003126A2" w:rsidRPr="00D3561B" w:rsidRDefault="003126A2" w:rsidP="00C9679A">
      <w:pPr>
        <w:keepNext/>
        <w:numPr>
          <w:ilvl w:val="1"/>
          <w:numId w:val="14"/>
        </w:numPr>
        <w:tabs>
          <w:tab w:val="left" w:pos="426"/>
        </w:tabs>
        <w:bidi w:val="0"/>
        <w:spacing w:before="120" w:after="240" w:line="312" w:lineRule="auto"/>
        <w:ind w:left="-90" w:right="389" w:firstLine="0"/>
        <w:jc w:val="both"/>
        <w:rPr>
          <w:b/>
          <w:bCs/>
          <w:i/>
          <w:iCs/>
          <w:lang w:val="en-GB"/>
        </w:rPr>
      </w:pPr>
      <w:r w:rsidRPr="00D3561B">
        <w:rPr>
          <w:b/>
          <w:bCs/>
          <w:i/>
          <w:iCs/>
          <w:lang w:val="en-GB"/>
        </w:rPr>
        <w:t>The country of origin of the main part (s) of the system must be one of the following:</w:t>
      </w:r>
    </w:p>
    <w:p w:rsidR="003126A2" w:rsidRPr="00D74CD8" w:rsidRDefault="003126A2" w:rsidP="00C9679A">
      <w:pPr>
        <w:keepNext/>
        <w:bidi w:val="0"/>
        <w:spacing w:before="120" w:after="240" w:line="312" w:lineRule="auto"/>
        <w:ind w:left="-90" w:right="386"/>
        <w:jc w:val="both"/>
        <w:rPr>
          <w:b/>
          <w:bCs/>
          <w:i/>
          <w:iCs/>
          <w:color w:val="000000"/>
          <w:lang w:val="en-GB"/>
        </w:rPr>
      </w:pPr>
      <w:r w:rsidRPr="00D74CD8">
        <w:rPr>
          <w:b/>
          <w:bCs/>
          <w:i/>
          <w:iCs/>
          <w:color w:val="000000"/>
          <w:lang w:val="en-GB"/>
        </w:rPr>
        <w:t xml:space="preserve">USA, Canada, Japan, UK, Sweden, Finland, Denmark, Switzerland, Belgium, Germany, France, Netherlands, Spain, Norway, Italy, Ireland, Austria, New Zealand, Australia </w:t>
      </w:r>
      <w:r w:rsidRPr="00400924">
        <w:rPr>
          <w:b/>
          <w:bCs/>
          <w:i/>
          <w:iCs/>
          <w:color w:val="000000"/>
          <w:sz w:val="28"/>
          <w:szCs w:val="28"/>
          <w:lang w:val="en-GB"/>
        </w:rPr>
        <w:t>&amp;</w:t>
      </w:r>
      <w:r w:rsidRPr="00D74CD8">
        <w:rPr>
          <w:b/>
          <w:bCs/>
          <w:i/>
          <w:iCs/>
          <w:color w:val="000000"/>
          <w:lang w:val="en-GB"/>
        </w:rPr>
        <w:t>Czech Republic.</w:t>
      </w:r>
    </w:p>
    <w:p w:rsidR="003126A2" w:rsidRPr="00D3561B" w:rsidRDefault="003126A2" w:rsidP="00C9679A">
      <w:pPr>
        <w:keepNext/>
        <w:numPr>
          <w:ilvl w:val="1"/>
          <w:numId w:val="14"/>
        </w:numPr>
        <w:tabs>
          <w:tab w:val="left" w:pos="426"/>
        </w:tabs>
        <w:bidi w:val="0"/>
        <w:spacing w:before="120" w:after="240" w:line="312" w:lineRule="auto"/>
        <w:ind w:left="-90" w:right="389" w:firstLine="0"/>
        <w:jc w:val="both"/>
        <w:rPr>
          <w:b/>
          <w:bCs/>
          <w:i/>
          <w:iCs/>
          <w:lang w:val="en-GB"/>
        </w:rPr>
      </w:pPr>
      <w:r>
        <w:rPr>
          <w:b/>
          <w:bCs/>
          <w:i/>
          <w:iCs/>
          <w:lang w:val="en-GB"/>
        </w:rPr>
        <w:lastRenderedPageBreak/>
        <w:t>A</w:t>
      </w:r>
      <w:r w:rsidRPr="00D3561B">
        <w:rPr>
          <w:b/>
          <w:bCs/>
          <w:i/>
          <w:iCs/>
          <w:lang w:val="en-GB"/>
        </w:rPr>
        <w:t>ccessories and consumables may be manufactured in other countries and/or by different manufacturers</w:t>
      </w:r>
      <w:r w:rsidRPr="00D3561B">
        <w:rPr>
          <w:b/>
          <w:bCs/>
          <w:i/>
          <w:iCs/>
          <w:rtl/>
          <w:lang w:val="en-GB"/>
        </w:rPr>
        <w:t>.</w:t>
      </w:r>
    </w:p>
    <w:p w:rsidR="003126A2" w:rsidRPr="00D3561B" w:rsidRDefault="003126A2" w:rsidP="00C9679A">
      <w:pPr>
        <w:keepNext/>
        <w:numPr>
          <w:ilvl w:val="1"/>
          <w:numId w:val="14"/>
        </w:numPr>
        <w:tabs>
          <w:tab w:val="left" w:pos="426"/>
        </w:tabs>
        <w:bidi w:val="0"/>
        <w:spacing w:before="120" w:after="240" w:line="312" w:lineRule="auto"/>
        <w:ind w:left="-90" w:right="389" w:firstLine="0"/>
        <w:jc w:val="both"/>
        <w:rPr>
          <w:b/>
          <w:bCs/>
          <w:i/>
          <w:iCs/>
          <w:lang w:val="en-GB"/>
        </w:rPr>
      </w:pPr>
      <w:r w:rsidRPr="00D3561B">
        <w:rPr>
          <w:b/>
          <w:bCs/>
          <w:i/>
          <w:iCs/>
          <w:lang w:val="en-GB"/>
        </w:rPr>
        <w:t xml:space="preserve">All offered items must be approved for sale in the same country of origin. </w:t>
      </w:r>
      <w:r>
        <w:rPr>
          <w:b/>
          <w:bCs/>
          <w:i/>
          <w:iCs/>
          <w:lang w:val="en-GB"/>
        </w:rPr>
        <w:t>An original and officially endorsed free-sale certificate from an authorised body must be included in the offer.</w:t>
      </w:r>
    </w:p>
    <w:p w:rsidR="003126A2" w:rsidRDefault="003126A2" w:rsidP="00C9679A">
      <w:pPr>
        <w:keepNext/>
        <w:numPr>
          <w:ilvl w:val="1"/>
          <w:numId w:val="14"/>
        </w:numPr>
        <w:tabs>
          <w:tab w:val="left" w:pos="426"/>
        </w:tabs>
        <w:bidi w:val="0"/>
        <w:spacing w:before="120" w:after="240" w:line="312" w:lineRule="auto"/>
        <w:ind w:left="-90" w:right="389" w:firstLine="0"/>
        <w:jc w:val="both"/>
        <w:rPr>
          <w:b/>
          <w:bCs/>
          <w:i/>
          <w:iCs/>
          <w:lang w:val="en-GB"/>
        </w:rPr>
      </w:pPr>
      <w:r w:rsidRPr="00D3561B">
        <w:rPr>
          <w:b/>
          <w:bCs/>
          <w:i/>
          <w:iCs/>
          <w:lang w:val="en-GB"/>
        </w:rPr>
        <w:t xml:space="preserve">Vendors must specify the origin of </w:t>
      </w:r>
      <w:r w:rsidRPr="004D78EA">
        <w:rPr>
          <w:b/>
          <w:bCs/>
          <w:i/>
          <w:iCs/>
          <w:u w:val="single"/>
          <w:lang w:val="en-GB"/>
        </w:rPr>
        <w:t>all</w:t>
      </w:r>
      <w:r w:rsidRPr="00D3561B">
        <w:rPr>
          <w:b/>
          <w:bCs/>
          <w:i/>
          <w:iCs/>
          <w:lang w:val="en-GB"/>
        </w:rPr>
        <w:t xml:space="preserve"> offered items and accessories in the technical offer.</w:t>
      </w:r>
    </w:p>
    <w:p w:rsidR="003126A2" w:rsidRPr="004D78EA" w:rsidRDefault="003126A2" w:rsidP="00C9679A">
      <w:pPr>
        <w:keepNext/>
        <w:numPr>
          <w:ilvl w:val="1"/>
          <w:numId w:val="14"/>
        </w:numPr>
        <w:tabs>
          <w:tab w:val="left" w:pos="426"/>
        </w:tabs>
        <w:bidi w:val="0"/>
        <w:spacing w:before="120" w:after="240" w:line="312" w:lineRule="auto"/>
        <w:ind w:left="-90" w:right="389" w:firstLine="0"/>
        <w:jc w:val="both"/>
        <w:rPr>
          <w:b/>
          <w:bCs/>
          <w:i/>
          <w:iCs/>
          <w:lang w:val="en-GB"/>
        </w:rPr>
      </w:pPr>
      <w:r w:rsidRPr="004D78EA">
        <w:rPr>
          <w:b/>
          <w:bCs/>
          <w:i/>
          <w:iCs/>
          <w:lang w:val="en-GB"/>
        </w:rPr>
        <w:t xml:space="preserve">Except for equipment mentioned in (3.6) below, equipment manufactured by reputable companies based in any of the countries mentioned in (3.1) will be taken into consideration regardless of the manufacturing site </w:t>
      </w:r>
      <w:r w:rsidRPr="004D78EA">
        <w:rPr>
          <w:b/>
          <w:bCs/>
          <w:i/>
          <w:iCs/>
          <w:u w:val="single"/>
          <w:lang w:val="en-GB"/>
        </w:rPr>
        <w:t>only:</w:t>
      </w:r>
      <w:r w:rsidRPr="004D78EA">
        <w:rPr>
          <w:b/>
          <w:bCs/>
          <w:i/>
          <w:iCs/>
          <w:lang w:val="en-GB"/>
        </w:rPr>
        <w:t>:</w:t>
      </w:r>
    </w:p>
    <w:p w:rsidR="003126A2" w:rsidRDefault="003126A2" w:rsidP="00C9679A">
      <w:pPr>
        <w:pStyle w:val="ListParagraph"/>
        <w:keepNext/>
        <w:numPr>
          <w:ilvl w:val="1"/>
          <w:numId w:val="8"/>
        </w:numPr>
        <w:tabs>
          <w:tab w:val="num" w:pos="882"/>
          <w:tab w:val="num" w:pos="1170"/>
        </w:tabs>
        <w:bidi w:val="0"/>
        <w:spacing w:before="120" w:after="240" w:line="312" w:lineRule="auto"/>
        <w:ind w:left="-90" w:right="389" w:firstLine="0"/>
        <w:contextualSpacing w:val="0"/>
        <w:jc w:val="both"/>
        <w:rPr>
          <w:b/>
          <w:bCs/>
          <w:i/>
          <w:iCs/>
          <w:lang w:val="en-GB"/>
        </w:rPr>
      </w:pPr>
      <w:r>
        <w:rPr>
          <w:b/>
          <w:bCs/>
          <w:i/>
          <w:iCs/>
          <w:u w:val="single"/>
          <w:lang w:val="en-GB"/>
        </w:rPr>
        <w:t>I</w:t>
      </w:r>
      <w:r w:rsidRPr="00FD3CED">
        <w:rPr>
          <w:b/>
          <w:bCs/>
          <w:i/>
          <w:iCs/>
          <w:u w:val="single"/>
          <w:lang w:val="en-GB"/>
        </w:rPr>
        <w:t>f</w:t>
      </w:r>
      <w:r w:rsidR="00C9679A">
        <w:rPr>
          <w:b/>
          <w:bCs/>
          <w:i/>
          <w:iCs/>
          <w:lang w:val="en-GB"/>
        </w:rPr>
        <w:t xml:space="preserve"> </w:t>
      </w:r>
      <w:r>
        <w:rPr>
          <w:b/>
          <w:bCs/>
          <w:i/>
          <w:iCs/>
          <w:lang w:val="en-GB"/>
        </w:rPr>
        <w:t>t</w:t>
      </w:r>
      <w:r w:rsidRPr="00E77622">
        <w:rPr>
          <w:b/>
          <w:bCs/>
          <w:i/>
          <w:iCs/>
          <w:lang w:val="en-GB"/>
        </w:rPr>
        <w:t>hey are approved for sale in the same county of origin (</w:t>
      </w:r>
      <w:r w:rsidRPr="00E77622">
        <w:rPr>
          <w:b/>
          <w:bCs/>
          <w:i/>
          <w:iCs/>
        </w:rPr>
        <w:t>a</w:t>
      </w:r>
      <w:r w:rsidRPr="00E77622">
        <w:rPr>
          <w:b/>
          <w:bCs/>
          <w:i/>
          <w:iCs/>
          <w:lang w:val="en-GB"/>
        </w:rPr>
        <w:t xml:space="preserve">n original and officially endorsed free-sale certificate </w:t>
      </w:r>
      <w:r>
        <w:rPr>
          <w:b/>
          <w:bCs/>
          <w:i/>
          <w:iCs/>
          <w:lang w:val="en-GB"/>
        </w:rPr>
        <w:t xml:space="preserve">from an authorised body </w:t>
      </w:r>
      <w:r w:rsidRPr="00E77622">
        <w:rPr>
          <w:b/>
          <w:bCs/>
          <w:i/>
          <w:iCs/>
          <w:lang w:val="en-GB"/>
        </w:rPr>
        <w:t>must be included in the offer</w:t>
      </w:r>
      <w:r>
        <w:rPr>
          <w:b/>
          <w:bCs/>
          <w:i/>
          <w:iCs/>
          <w:lang w:val="en-GB"/>
        </w:rPr>
        <w:t>.</w:t>
      </w:r>
    </w:p>
    <w:p w:rsidR="003126A2" w:rsidRPr="00383D75" w:rsidRDefault="003126A2" w:rsidP="00C9679A">
      <w:pPr>
        <w:pStyle w:val="ListParagraph"/>
        <w:keepNext/>
        <w:tabs>
          <w:tab w:val="num" w:pos="882"/>
          <w:tab w:val="num" w:pos="1170"/>
        </w:tabs>
        <w:bidi w:val="0"/>
        <w:spacing w:before="120" w:after="240" w:line="312" w:lineRule="auto"/>
        <w:ind w:left="-90" w:right="389"/>
        <w:contextualSpacing w:val="0"/>
        <w:jc w:val="both"/>
        <w:rPr>
          <w:b/>
          <w:bCs/>
          <w:i/>
          <w:iCs/>
          <w:u w:val="single"/>
          <w:lang w:val="en-GB"/>
        </w:rPr>
      </w:pPr>
      <w:r w:rsidRPr="00383D75">
        <w:rPr>
          <w:b/>
          <w:bCs/>
          <w:i/>
          <w:iCs/>
          <w:u w:val="single"/>
          <w:lang w:val="en-GB"/>
        </w:rPr>
        <w:t xml:space="preserve">OR </w:t>
      </w:r>
    </w:p>
    <w:p w:rsidR="003126A2" w:rsidRPr="004D78EA" w:rsidRDefault="003126A2" w:rsidP="00C9679A">
      <w:pPr>
        <w:pStyle w:val="ListParagraph"/>
        <w:keepNext/>
        <w:numPr>
          <w:ilvl w:val="1"/>
          <w:numId w:val="8"/>
        </w:numPr>
        <w:tabs>
          <w:tab w:val="num" w:pos="882"/>
          <w:tab w:val="num" w:pos="1170"/>
        </w:tabs>
        <w:bidi w:val="0"/>
        <w:spacing w:before="120" w:after="240" w:line="312" w:lineRule="auto"/>
        <w:ind w:left="-90" w:right="389" w:firstLine="0"/>
        <w:contextualSpacing w:val="0"/>
        <w:jc w:val="both"/>
        <w:rPr>
          <w:b/>
          <w:bCs/>
          <w:i/>
          <w:iCs/>
          <w:lang w:val="en-GB" w:bidi="ar-JO"/>
        </w:rPr>
      </w:pPr>
      <w:r w:rsidRPr="00E77622">
        <w:rPr>
          <w:b/>
          <w:bCs/>
          <w:i/>
          <w:iCs/>
          <w:lang w:val="en-GB"/>
        </w:rPr>
        <w:t>If they are approved for sale in at least three of the countries mentioned in (3.1</w:t>
      </w:r>
      <w:r>
        <w:rPr>
          <w:b/>
          <w:bCs/>
          <w:i/>
          <w:iCs/>
          <w:lang w:val="en-GB"/>
        </w:rPr>
        <w:t xml:space="preserve">) </w:t>
      </w:r>
      <w:r w:rsidRPr="00E77622">
        <w:rPr>
          <w:b/>
          <w:bCs/>
          <w:i/>
          <w:iCs/>
          <w:lang w:val="en-GB"/>
        </w:rPr>
        <w:t>(</w:t>
      </w:r>
      <w:r w:rsidRPr="00E77622">
        <w:rPr>
          <w:b/>
          <w:bCs/>
          <w:i/>
          <w:iCs/>
        </w:rPr>
        <w:t>a</w:t>
      </w:r>
      <w:r w:rsidRPr="00E77622">
        <w:rPr>
          <w:b/>
          <w:bCs/>
          <w:i/>
          <w:iCs/>
          <w:lang w:val="en-GB"/>
        </w:rPr>
        <w:t>n original and officially endorsed free-sale certificate</w:t>
      </w:r>
      <w:r w:rsidR="00C9679A">
        <w:rPr>
          <w:b/>
          <w:bCs/>
          <w:i/>
          <w:iCs/>
          <w:lang w:val="en-GB"/>
        </w:rPr>
        <w:t xml:space="preserve"> </w:t>
      </w:r>
      <w:r>
        <w:rPr>
          <w:b/>
          <w:bCs/>
          <w:i/>
          <w:iCs/>
          <w:lang w:val="en-GB"/>
        </w:rPr>
        <w:t>from an authorised body in those countries</w:t>
      </w:r>
      <w:r w:rsidRPr="00E77622">
        <w:rPr>
          <w:b/>
          <w:bCs/>
          <w:i/>
          <w:iCs/>
          <w:lang w:val="en-GB"/>
        </w:rPr>
        <w:t xml:space="preserve"> must be included in the offer</w:t>
      </w:r>
      <w:r>
        <w:rPr>
          <w:b/>
          <w:bCs/>
          <w:i/>
          <w:iCs/>
          <w:lang w:val="en-GB"/>
        </w:rPr>
        <w:t>)</w:t>
      </w:r>
      <w:r w:rsidRPr="00E77622">
        <w:rPr>
          <w:b/>
          <w:bCs/>
          <w:i/>
          <w:iCs/>
          <w:lang w:val="en-GB"/>
        </w:rPr>
        <w:t>.</w:t>
      </w:r>
    </w:p>
    <w:p w:rsidR="003126A2" w:rsidRDefault="003126A2" w:rsidP="00C9679A">
      <w:pPr>
        <w:keepNext/>
        <w:numPr>
          <w:ilvl w:val="1"/>
          <w:numId w:val="14"/>
        </w:numPr>
        <w:tabs>
          <w:tab w:val="left" w:pos="426"/>
        </w:tabs>
        <w:bidi w:val="0"/>
        <w:spacing w:before="120" w:after="240" w:line="312" w:lineRule="auto"/>
        <w:ind w:left="-90" w:right="389" w:firstLine="0"/>
        <w:jc w:val="both"/>
        <w:rPr>
          <w:b/>
          <w:bCs/>
          <w:i/>
          <w:iCs/>
          <w:lang w:val="en-GB" w:bidi="ar-JO"/>
        </w:rPr>
      </w:pPr>
      <w:r>
        <w:rPr>
          <w:b/>
          <w:bCs/>
          <w:i/>
          <w:iCs/>
          <w:lang w:val="en-GB" w:bidi="ar-JO"/>
        </w:rPr>
        <w:t>For X-ray based equipment, MRI, and nuclear medicine systems, the following parts must be manufactured in one of the countries mentioned in 3.1 above:</w:t>
      </w:r>
    </w:p>
    <w:p w:rsidR="003126A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 xml:space="preserve">X-ray tubes </w:t>
      </w:r>
    </w:p>
    <w:p w:rsidR="003126A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X-ray generators</w:t>
      </w:r>
    </w:p>
    <w:p w:rsidR="003126A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Flat panel detectors</w:t>
      </w:r>
    </w:p>
    <w:p w:rsidR="003126A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Gantries (including detectors)</w:t>
      </w:r>
    </w:p>
    <w:p w:rsidR="003126A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Image intensifiers</w:t>
      </w:r>
    </w:p>
    <w:p w:rsidR="003126A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MRI magnets</w:t>
      </w:r>
    </w:p>
    <w:p w:rsidR="003126A2" w:rsidRPr="00E77622" w:rsidRDefault="003126A2" w:rsidP="00C9679A">
      <w:pPr>
        <w:keepNext/>
        <w:numPr>
          <w:ilvl w:val="2"/>
          <w:numId w:val="14"/>
        </w:numPr>
        <w:tabs>
          <w:tab w:val="left" w:pos="426"/>
        </w:tabs>
        <w:bidi w:val="0"/>
        <w:spacing w:before="120" w:after="120" w:line="312" w:lineRule="auto"/>
        <w:ind w:left="-90" w:right="391" w:firstLine="0"/>
        <w:jc w:val="both"/>
        <w:rPr>
          <w:b/>
          <w:bCs/>
          <w:i/>
          <w:iCs/>
          <w:lang w:val="en-GB" w:bidi="ar-JO"/>
        </w:rPr>
      </w:pPr>
      <w:r>
        <w:rPr>
          <w:b/>
          <w:bCs/>
          <w:i/>
          <w:iCs/>
          <w:lang w:val="en-GB" w:bidi="ar-JO"/>
        </w:rPr>
        <w:t>Gamma camera heads</w:t>
      </w:r>
    </w:p>
    <w:p w:rsidR="003126A2" w:rsidRPr="00D3561B" w:rsidRDefault="003126A2" w:rsidP="00C9679A">
      <w:pPr>
        <w:keepNext/>
        <w:numPr>
          <w:ilvl w:val="1"/>
          <w:numId w:val="14"/>
        </w:numPr>
        <w:tabs>
          <w:tab w:val="left" w:pos="426"/>
        </w:tabs>
        <w:bidi w:val="0"/>
        <w:spacing w:before="120" w:after="360" w:line="312" w:lineRule="auto"/>
        <w:ind w:left="-90" w:right="391" w:firstLine="0"/>
        <w:jc w:val="both"/>
        <w:rPr>
          <w:b/>
          <w:bCs/>
          <w:i/>
          <w:iCs/>
          <w:lang w:val="en-GB"/>
        </w:rPr>
      </w:pPr>
      <w:r w:rsidRPr="00FD3CED">
        <w:rPr>
          <w:b/>
          <w:bCs/>
          <w:i/>
          <w:iCs/>
          <w:lang w:val="en-GB"/>
        </w:rPr>
        <w:lastRenderedPageBreak/>
        <w:t>Bidders must submit their reservations/queries regarding tender specifications and/or special terms within the first third of the tender closing period starting from the tender announcement date. Reservations/queries submitted after the end of this period shall be rejected.</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 xml:space="preserve">Warranty: </w:t>
      </w:r>
    </w:p>
    <w:p w:rsidR="003126A2" w:rsidRPr="00DC12FE" w:rsidRDefault="003126A2" w:rsidP="00C9679A">
      <w:pPr>
        <w:keepNext/>
        <w:numPr>
          <w:ilvl w:val="1"/>
          <w:numId w:val="6"/>
        </w:numPr>
        <w:tabs>
          <w:tab w:val="num" w:pos="90"/>
        </w:tabs>
        <w:bidi w:val="0"/>
        <w:spacing w:before="120" w:after="240" w:line="312" w:lineRule="auto"/>
        <w:ind w:left="-90" w:right="389" w:firstLine="0"/>
        <w:jc w:val="both"/>
        <w:rPr>
          <w:b/>
          <w:bCs/>
          <w:i/>
          <w:iCs/>
          <w:lang w:val="en-GB" w:bidi="ar-JO"/>
        </w:rPr>
      </w:pPr>
      <w:r w:rsidRPr="00DC12FE">
        <w:rPr>
          <w:b/>
          <w:bCs/>
          <w:i/>
          <w:iCs/>
          <w:lang w:val="en-GB"/>
        </w:rPr>
        <w:t xml:space="preserve"> Offers must include a full warranty including spare parts and labour for a period of a minimum of 24 month</w:t>
      </w:r>
      <w:r>
        <w:rPr>
          <w:b/>
          <w:bCs/>
          <w:i/>
          <w:iCs/>
          <w:lang w:val="en-GB"/>
        </w:rPr>
        <w:t>s from the date of installation.</w:t>
      </w:r>
    </w:p>
    <w:p w:rsidR="003126A2" w:rsidRPr="00D3561B" w:rsidRDefault="003126A2" w:rsidP="00C9679A">
      <w:pPr>
        <w:keepNext/>
        <w:numPr>
          <w:ilvl w:val="1"/>
          <w:numId w:val="6"/>
        </w:numPr>
        <w:tabs>
          <w:tab w:val="num" w:pos="90"/>
        </w:tabs>
        <w:bidi w:val="0"/>
        <w:spacing w:before="120" w:after="240" w:line="312" w:lineRule="auto"/>
        <w:ind w:left="-90" w:right="389" w:firstLine="0"/>
        <w:jc w:val="both"/>
        <w:rPr>
          <w:b/>
          <w:bCs/>
          <w:i/>
          <w:iCs/>
          <w:lang w:val="en-GB" w:bidi="ar-JO"/>
        </w:rPr>
      </w:pPr>
      <w:r w:rsidRPr="00D3561B">
        <w:rPr>
          <w:b/>
          <w:bCs/>
          <w:i/>
          <w:iCs/>
          <w:lang w:val="en-GB"/>
        </w:rPr>
        <w:t xml:space="preserve">If at any time during the warranty period the item becomes inoperative due to a technical fault the item must then be repaired by the supplier /local </w:t>
      </w:r>
      <w:r>
        <w:rPr>
          <w:b/>
          <w:bCs/>
          <w:i/>
          <w:iCs/>
          <w:lang w:val="en-GB"/>
        </w:rPr>
        <w:t xml:space="preserve">agent within a period of fourteen </w:t>
      </w:r>
      <w:r w:rsidRPr="00D3561B">
        <w:rPr>
          <w:b/>
          <w:bCs/>
          <w:i/>
          <w:iCs/>
          <w:lang w:val="en-GB"/>
        </w:rPr>
        <w:t xml:space="preserve">days from written notification, otherwise the supplier must replace the item with a new </w:t>
      </w:r>
      <w:r>
        <w:rPr>
          <w:b/>
          <w:bCs/>
          <w:i/>
          <w:iCs/>
          <w:lang w:val="en-GB"/>
        </w:rPr>
        <w:t xml:space="preserve">identical </w:t>
      </w:r>
      <w:r w:rsidRPr="00D3561B">
        <w:rPr>
          <w:b/>
          <w:bCs/>
          <w:i/>
          <w:iCs/>
          <w:lang w:val="en-GB"/>
        </w:rPr>
        <w:t>functioning one and will endure a penalty determined by the Royal Medical Services for each day of the downtime of the system. In case the item was replaced by a new one, the warranty period mentioned in (4.</w:t>
      </w:r>
      <w:r>
        <w:rPr>
          <w:b/>
          <w:bCs/>
          <w:i/>
          <w:iCs/>
          <w:lang w:val="en-GB"/>
        </w:rPr>
        <w:t>i</w:t>
      </w:r>
      <w:r w:rsidRPr="00D3561B">
        <w:rPr>
          <w:b/>
          <w:bCs/>
          <w:i/>
          <w:iCs/>
          <w:lang w:val="en-GB"/>
        </w:rPr>
        <w:t>) above will start from the installation and commissioning date of the new item.</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One set of operation manual(s) and one set of service manual(s) including schematics and a spare-part list must be delivered with each unit, CD/DVD is acceptable. For large tenders, a certain agreed percentage of manuals per item may be agreed upon.</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Where applicable, pre-installation shall be the sole responsibility of the supplier. Pre-installation shall include removal of old system(s), any civil work, electrical work or site modification(s) necessary to accommodate the new system(s) according to manufacturers’ specifications and safety standards in addition to the work required for bringing back the site to the same working conditions as before installing the new system(s).</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Power requirements: where applicable either single phase 220V, 50Hz or 3-phase 380V. Systems with external transformers are considered conforming only if clearly stated in the technical specifications.</w:t>
      </w:r>
    </w:p>
    <w:p w:rsidR="003126A2"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Technical offers must include clear original</w:t>
      </w:r>
      <w:r w:rsidR="00C9679A">
        <w:rPr>
          <w:b/>
          <w:bCs/>
          <w:i/>
          <w:iCs/>
          <w:lang w:val="en-GB"/>
        </w:rPr>
        <w:t xml:space="preserve"> </w:t>
      </w:r>
      <w:r w:rsidRPr="00D3561B">
        <w:rPr>
          <w:b/>
          <w:bCs/>
          <w:i/>
          <w:iCs/>
          <w:lang w:val="en-GB"/>
        </w:rPr>
        <w:t xml:space="preserve">technical brochures/catalogues for all offered items. </w:t>
      </w:r>
    </w:p>
    <w:p w:rsidR="00C9679A" w:rsidRPr="00D3561B" w:rsidRDefault="00C9679A" w:rsidP="00C9679A">
      <w:pPr>
        <w:keepNext/>
        <w:bidi w:val="0"/>
        <w:spacing w:before="120" w:after="240" w:line="312" w:lineRule="auto"/>
        <w:ind w:right="389"/>
        <w:jc w:val="both"/>
        <w:rPr>
          <w:b/>
          <w:bCs/>
          <w:i/>
          <w:iCs/>
          <w:lang w:val="en-GB"/>
        </w:rPr>
      </w:pP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lastRenderedPageBreak/>
        <w:t xml:space="preserve">Offers must include fully detailed technical offers and compliance sheets as a soft copy ( either Microsoft office or Microsoft excel format) in addition to a hard copy, mentioning the exact model/catalogue number and country of origin of the offered item(s), full technical description/specifications and any accessories or options included in the offer.                                              </w:t>
      </w:r>
    </w:p>
    <w:p w:rsidR="003126A2" w:rsidRPr="00D3561B" w:rsidRDefault="003126A2" w:rsidP="00C9679A">
      <w:pPr>
        <w:keepNext/>
        <w:numPr>
          <w:ilvl w:val="0"/>
          <w:numId w:val="6"/>
        </w:numPr>
        <w:tabs>
          <w:tab w:val="clear" w:pos="432"/>
          <w:tab w:val="num" w:pos="-360"/>
        </w:tabs>
        <w:bidi w:val="0"/>
        <w:spacing w:before="120" w:after="480" w:line="312" w:lineRule="auto"/>
        <w:ind w:left="-90" w:right="391" w:firstLine="0"/>
        <w:jc w:val="both"/>
        <w:rPr>
          <w:b/>
          <w:bCs/>
          <w:i/>
          <w:iCs/>
          <w:lang w:val="en-GB"/>
        </w:rPr>
      </w:pPr>
      <w:r w:rsidRPr="00D3561B">
        <w:rPr>
          <w:b/>
          <w:bCs/>
          <w:i/>
          <w:iCs/>
          <w:lang w:val="en-GB"/>
        </w:rPr>
        <w:t xml:space="preserve">Compliance sheets must be as per the tabular format of the technical specifications in the tender documents, listing the required specifications on one column and a  </w:t>
      </w:r>
      <w:r w:rsidRPr="00E80D0A">
        <w:rPr>
          <w:b/>
          <w:bCs/>
          <w:i/>
          <w:iCs/>
          <w:u w:val="single"/>
          <w:lang w:val="en-GB"/>
        </w:rPr>
        <w:t>Yes  or NO</w:t>
      </w:r>
      <w:r w:rsidRPr="00D3561B">
        <w:rPr>
          <w:b/>
          <w:bCs/>
          <w:i/>
          <w:iCs/>
          <w:lang w:val="en-GB"/>
        </w:rPr>
        <w:t xml:space="preserve">  response to each point in the adjacent column, with reference to page and line numbers in the relevant technical brochure. Offers not complying with this term shall be rejected. </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Accessories and consumables:</w:t>
      </w:r>
    </w:p>
    <w:p w:rsidR="003126A2" w:rsidRPr="00D3561B" w:rsidRDefault="003126A2" w:rsidP="00C9679A">
      <w:pPr>
        <w:keepNext/>
        <w:numPr>
          <w:ilvl w:val="1"/>
          <w:numId w:val="15"/>
        </w:numPr>
        <w:bidi w:val="0"/>
        <w:spacing w:before="120" w:after="240" w:line="312" w:lineRule="auto"/>
        <w:ind w:left="-90" w:right="389" w:firstLine="0"/>
        <w:jc w:val="both"/>
        <w:rPr>
          <w:b/>
          <w:bCs/>
          <w:i/>
          <w:iCs/>
          <w:lang w:val="en-GB"/>
        </w:rPr>
      </w:pPr>
      <w:r w:rsidRPr="00D3561B">
        <w:rPr>
          <w:b/>
          <w:bCs/>
          <w:i/>
          <w:iCs/>
          <w:lang w:val="en-GB"/>
        </w:rPr>
        <w:t>Any accessories and consumable items necessary to operate the offered system must be clearly identified and priced</w:t>
      </w:r>
      <w:r w:rsidR="00C9679A">
        <w:rPr>
          <w:b/>
          <w:bCs/>
          <w:i/>
          <w:iCs/>
          <w:lang w:val="en-GB"/>
        </w:rPr>
        <w:t xml:space="preserve"> </w:t>
      </w:r>
      <w:r w:rsidRPr="00D3561B">
        <w:rPr>
          <w:b/>
          <w:bCs/>
          <w:i/>
          <w:iCs/>
          <w:lang w:val="en-GB"/>
        </w:rPr>
        <w:t xml:space="preserve">separately. </w:t>
      </w:r>
    </w:p>
    <w:p w:rsidR="003126A2" w:rsidRPr="002473BB" w:rsidRDefault="003126A2" w:rsidP="00C9679A">
      <w:pPr>
        <w:keepNext/>
        <w:numPr>
          <w:ilvl w:val="1"/>
          <w:numId w:val="15"/>
        </w:numPr>
        <w:bidi w:val="0"/>
        <w:spacing w:before="120" w:after="240" w:line="312" w:lineRule="auto"/>
        <w:ind w:left="-90" w:right="389" w:firstLine="0"/>
        <w:jc w:val="both"/>
        <w:rPr>
          <w:b/>
          <w:bCs/>
          <w:i/>
          <w:iCs/>
          <w:u w:val="single"/>
          <w:lang w:val="en-GB"/>
        </w:rPr>
      </w:pPr>
      <w:r w:rsidRPr="00D3561B">
        <w:rPr>
          <w:b/>
          <w:bCs/>
          <w:i/>
          <w:iCs/>
          <w:lang w:val="en-GB"/>
        </w:rPr>
        <w:t xml:space="preserve">Technical offers must include a priced list for accessories and consumables as a hard copy in addition to a soft copy (either Microsoft office or Microsoft excel format) with prices fixed for a period of five years from the date of installation and commissioning with a maximum annual increase of </w:t>
      </w:r>
      <w:r>
        <w:rPr>
          <w:b/>
          <w:bCs/>
          <w:i/>
          <w:iCs/>
          <w:lang w:val="en-GB"/>
        </w:rPr>
        <w:t xml:space="preserve">2%, </w:t>
      </w:r>
      <w:r w:rsidRPr="002473BB">
        <w:rPr>
          <w:b/>
          <w:bCs/>
          <w:i/>
          <w:iCs/>
          <w:u w:val="single"/>
          <w:lang w:val="en-GB"/>
        </w:rPr>
        <w:t xml:space="preserve">any </w:t>
      </w:r>
      <w:r>
        <w:rPr>
          <w:b/>
          <w:bCs/>
          <w:i/>
          <w:iCs/>
          <w:u w:val="single"/>
          <w:lang w:val="en-GB"/>
        </w:rPr>
        <w:t xml:space="preserve">essential </w:t>
      </w:r>
      <w:r w:rsidRPr="002473BB">
        <w:rPr>
          <w:b/>
          <w:bCs/>
          <w:i/>
          <w:iCs/>
          <w:u w:val="single"/>
          <w:lang w:val="en-GB"/>
        </w:rPr>
        <w:t>item not listed will be considered free of charge.</w:t>
      </w:r>
    </w:p>
    <w:p w:rsidR="003126A2" w:rsidRPr="00D3561B" w:rsidRDefault="003126A2" w:rsidP="00C9679A">
      <w:pPr>
        <w:keepNext/>
        <w:numPr>
          <w:ilvl w:val="1"/>
          <w:numId w:val="15"/>
        </w:numPr>
        <w:bidi w:val="0"/>
        <w:spacing w:before="120" w:after="240" w:line="312" w:lineRule="auto"/>
        <w:ind w:left="-90" w:right="389" w:firstLine="0"/>
        <w:jc w:val="both"/>
        <w:rPr>
          <w:b/>
          <w:bCs/>
          <w:i/>
          <w:iCs/>
          <w:lang w:val="en-GB"/>
        </w:rPr>
      </w:pPr>
      <w:r w:rsidRPr="00D3561B">
        <w:rPr>
          <w:b/>
          <w:bCs/>
          <w:i/>
          <w:iCs/>
          <w:lang w:val="en-GB"/>
        </w:rPr>
        <w:t>Accessories and consumables must be priced according to their delivery destination either to Queen Alia International Airport or to RMS Main Medical Stores.</w:t>
      </w:r>
    </w:p>
    <w:p w:rsidR="003126A2" w:rsidRDefault="003126A2" w:rsidP="00C9679A">
      <w:pPr>
        <w:keepNext/>
        <w:numPr>
          <w:ilvl w:val="1"/>
          <w:numId w:val="15"/>
        </w:numPr>
        <w:bidi w:val="0"/>
        <w:spacing w:before="120" w:after="240" w:line="312" w:lineRule="auto"/>
        <w:ind w:left="-90" w:right="389" w:firstLine="0"/>
        <w:jc w:val="both"/>
        <w:rPr>
          <w:b/>
          <w:bCs/>
          <w:i/>
          <w:iCs/>
          <w:lang w:val="en-GB"/>
        </w:rPr>
      </w:pPr>
      <w:r w:rsidRPr="00D3561B">
        <w:rPr>
          <w:b/>
          <w:bCs/>
          <w:i/>
          <w:iCs/>
          <w:lang w:val="en-GB"/>
        </w:rPr>
        <w:t>Where applicable, a start-up kit of accessories and consumable items must be provided with each system on a free-of-charge basis.</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Spare Parts:</w:t>
      </w:r>
    </w:p>
    <w:p w:rsidR="003126A2" w:rsidRPr="001E23BF" w:rsidRDefault="003126A2" w:rsidP="00C9679A">
      <w:pPr>
        <w:keepNext/>
        <w:numPr>
          <w:ilvl w:val="1"/>
          <w:numId w:val="16"/>
        </w:numPr>
        <w:tabs>
          <w:tab w:val="num" w:pos="426"/>
          <w:tab w:val="num" w:pos="567"/>
        </w:tabs>
        <w:bidi w:val="0"/>
        <w:spacing w:before="120" w:after="240" w:line="312" w:lineRule="auto"/>
        <w:ind w:left="-90" w:right="389" w:firstLine="0"/>
        <w:jc w:val="both"/>
        <w:rPr>
          <w:b/>
          <w:bCs/>
          <w:i/>
          <w:iCs/>
          <w:lang w:val="en-GB"/>
        </w:rPr>
      </w:pPr>
      <w:r w:rsidRPr="001E23BF">
        <w:rPr>
          <w:b/>
          <w:bCs/>
          <w:i/>
          <w:iCs/>
          <w:lang w:val="en-GB"/>
        </w:rPr>
        <w:t>Technical offers must include a comprehensive and priced spare parts list as a hard copy in addition to a soft copy (either Microsoft office or Microsoft excel format) valid for a minimum period of five years with a maximum annual increase of 2%, commencing at the end date of the warranty period</w:t>
      </w:r>
      <w:r w:rsidRPr="001E23BF">
        <w:rPr>
          <w:b/>
          <w:bCs/>
          <w:i/>
          <w:iCs/>
          <w:u w:val="single"/>
          <w:lang w:val="en-GB"/>
        </w:rPr>
        <w:t>, any essential item not listed will be considered free of charge.</w:t>
      </w:r>
    </w:p>
    <w:p w:rsidR="003126A2" w:rsidRPr="00D3561B" w:rsidRDefault="003126A2" w:rsidP="00C9679A">
      <w:pPr>
        <w:keepNext/>
        <w:numPr>
          <w:ilvl w:val="1"/>
          <w:numId w:val="16"/>
        </w:numPr>
        <w:tabs>
          <w:tab w:val="num" w:pos="426"/>
          <w:tab w:val="num" w:pos="567"/>
        </w:tabs>
        <w:bidi w:val="0"/>
        <w:spacing w:before="120" w:after="240" w:line="312" w:lineRule="auto"/>
        <w:ind w:left="-90" w:right="389" w:firstLine="0"/>
        <w:jc w:val="both"/>
        <w:rPr>
          <w:b/>
          <w:bCs/>
          <w:i/>
          <w:iCs/>
          <w:lang w:val="en-GB"/>
        </w:rPr>
      </w:pPr>
      <w:r w:rsidRPr="00D3561B">
        <w:rPr>
          <w:b/>
          <w:bCs/>
          <w:i/>
          <w:iCs/>
          <w:lang w:val="en-GB"/>
        </w:rPr>
        <w:t>Spare parts must be priced according to their delivery destination either to Queen Alia International Airport or to RMS Main Medical Stores.</w:t>
      </w:r>
    </w:p>
    <w:p w:rsidR="003126A2" w:rsidRPr="00ED4A49"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lastRenderedPageBreak/>
        <w:t>Spare parts, consumables and accessories availability must be guaranteed for a minimum period of ten years starting from the date of installation and commissioning.</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Tender Awards:</w:t>
      </w:r>
    </w:p>
    <w:p w:rsidR="003126A2" w:rsidRPr="00122069" w:rsidRDefault="003126A2" w:rsidP="00C9679A">
      <w:pPr>
        <w:keepNext/>
        <w:numPr>
          <w:ilvl w:val="1"/>
          <w:numId w:val="17"/>
        </w:numPr>
        <w:tabs>
          <w:tab w:val="num" w:pos="851"/>
          <w:tab w:val="num" w:pos="882"/>
        </w:tabs>
        <w:bidi w:val="0"/>
        <w:spacing w:before="120" w:after="240" w:line="312" w:lineRule="auto"/>
        <w:ind w:left="-90" w:right="389" w:firstLine="0"/>
        <w:jc w:val="both"/>
        <w:rPr>
          <w:b/>
          <w:bCs/>
          <w:i/>
          <w:iCs/>
          <w:lang w:val="en-GB"/>
        </w:rPr>
      </w:pPr>
      <w:r w:rsidRPr="00D3561B">
        <w:rPr>
          <w:b/>
          <w:bCs/>
          <w:i/>
          <w:iCs/>
          <w:lang w:val="en-GB"/>
        </w:rPr>
        <w:t xml:space="preserve">For the final list of offers having </w:t>
      </w:r>
      <w:r>
        <w:rPr>
          <w:b/>
          <w:bCs/>
          <w:i/>
          <w:iCs/>
          <w:lang w:val="en-GB"/>
        </w:rPr>
        <w:t>a chance</w:t>
      </w:r>
      <w:r w:rsidRPr="00D3561B">
        <w:rPr>
          <w:b/>
          <w:bCs/>
          <w:i/>
          <w:iCs/>
          <w:lang w:val="en-GB"/>
        </w:rPr>
        <w:t xml:space="preserve"> of winning the award, the awarding process shall be based on the accumulative value of both the offered item and its’ running cost (</w:t>
      </w:r>
      <w:r w:rsidRPr="00DE6EEA">
        <w:rPr>
          <w:b/>
          <w:bCs/>
          <w:i/>
          <w:iCs/>
          <w:u w:val="single"/>
          <w:lang w:val="en-GB"/>
        </w:rPr>
        <w:t>Total Cost of Ownership</w:t>
      </w:r>
      <w:r w:rsidRPr="00D3561B">
        <w:rPr>
          <w:b/>
          <w:bCs/>
          <w:i/>
          <w:iCs/>
          <w:lang w:val="en-GB"/>
        </w:rPr>
        <w:t>) over a period of seven years</w:t>
      </w:r>
      <w:r>
        <w:rPr>
          <w:b/>
          <w:bCs/>
          <w:i/>
          <w:iCs/>
          <w:lang w:val="en-GB"/>
        </w:rPr>
        <w:t xml:space="preserve"> from the date of installation and commissioning</w:t>
      </w:r>
      <w:r w:rsidRPr="00D3561B">
        <w:rPr>
          <w:b/>
          <w:bCs/>
          <w:i/>
          <w:iCs/>
          <w:lang w:val="en-GB"/>
        </w:rPr>
        <w:t>.</w:t>
      </w:r>
      <w:r w:rsidR="00C9679A">
        <w:rPr>
          <w:b/>
          <w:bCs/>
          <w:i/>
          <w:iCs/>
          <w:lang w:val="en-GB"/>
        </w:rPr>
        <w:t xml:space="preserve"> </w:t>
      </w:r>
      <w:r w:rsidRPr="00D3561B">
        <w:rPr>
          <w:b/>
          <w:bCs/>
          <w:i/>
          <w:iCs/>
          <w:lang w:val="en-GB"/>
        </w:rPr>
        <w:t>Only offers with the lowest total cost of ownership over a period of seven years</w:t>
      </w:r>
      <w:r>
        <w:rPr>
          <w:b/>
          <w:bCs/>
          <w:i/>
          <w:iCs/>
          <w:lang w:val="en-GB"/>
        </w:rPr>
        <w:t xml:space="preserve"> from the date of installation and commissioning</w:t>
      </w:r>
      <w:r w:rsidRPr="00D3561B">
        <w:rPr>
          <w:b/>
          <w:bCs/>
          <w:i/>
          <w:iCs/>
          <w:lang w:val="en-GB"/>
        </w:rPr>
        <w:t xml:space="preserve"> shall qualify for the award. </w:t>
      </w:r>
    </w:p>
    <w:p w:rsidR="003126A2" w:rsidRPr="00D3561B" w:rsidRDefault="003126A2" w:rsidP="00C9679A">
      <w:pPr>
        <w:keepNext/>
        <w:numPr>
          <w:ilvl w:val="1"/>
          <w:numId w:val="17"/>
        </w:numPr>
        <w:tabs>
          <w:tab w:val="num" w:pos="851"/>
          <w:tab w:val="num" w:pos="882"/>
        </w:tabs>
        <w:bidi w:val="0"/>
        <w:spacing w:before="120" w:after="240" w:line="312" w:lineRule="auto"/>
        <w:ind w:left="-90" w:right="389" w:firstLine="0"/>
        <w:jc w:val="both"/>
        <w:rPr>
          <w:b/>
          <w:bCs/>
          <w:i/>
          <w:iCs/>
          <w:lang w:val="en-GB"/>
        </w:rPr>
      </w:pPr>
      <w:r w:rsidRPr="00D3561B">
        <w:rPr>
          <w:b/>
          <w:bCs/>
          <w:i/>
          <w:iCs/>
          <w:lang w:val="en-GB"/>
        </w:rPr>
        <w:t xml:space="preserve"> Running cost includes the value of consumables, accessories</w:t>
      </w:r>
      <w:r w:rsidR="00C9679A">
        <w:rPr>
          <w:b/>
          <w:bCs/>
          <w:i/>
          <w:iCs/>
          <w:lang w:val="en-GB"/>
        </w:rPr>
        <w:t xml:space="preserve"> </w:t>
      </w:r>
      <w:r w:rsidRPr="00D3561B">
        <w:rPr>
          <w:b/>
          <w:bCs/>
          <w:i/>
          <w:iCs/>
          <w:lang w:val="en-GB"/>
        </w:rPr>
        <w:t>needed to operate t</w:t>
      </w:r>
      <w:r>
        <w:rPr>
          <w:b/>
          <w:bCs/>
          <w:i/>
          <w:iCs/>
          <w:lang w:val="en-GB"/>
        </w:rPr>
        <w:t xml:space="preserve">he system over the same period </w:t>
      </w:r>
      <w:r w:rsidRPr="00D3561B">
        <w:rPr>
          <w:b/>
          <w:bCs/>
          <w:i/>
          <w:iCs/>
          <w:lang w:val="en-GB"/>
        </w:rPr>
        <w:t>as well as</w:t>
      </w:r>
      <w:r w:rsidR="00C9679A">
        <w:rPr>
          <w:b/>
          <w:bCs/>
          <w:i/>
          <w:iCs/>
          <w:lang w:val="en-GB"/>
        </w:rPr>
        <w:t xml:space="preserve"> </w:t>
      </w:r>
      <w:r w:rsidRPr="00D3561B">
        <w:rPr>
          <w:b/>
          <w:bCs/>
          <w:i/>
          <w:iCs/>
          <w:lang w:val="en-GB"/>
        </w:rPr>
        <w:t xml:space="preserve">the cost of any service contract (where applicable). </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For PC/Laptop based systems:</w:t>
      </w:r>
    </w:p>
    <w:p w:rsidR="003126A2" w:rsidRPr="00D3561B" w:rsidRDefault="003126A2" w:rsidP="00C9679A">
      <w:pPr>
        <w:keepNext/>
        <w:numPr>
          <w:ilvl w:val="1"/>
          <w:numId w:val="18"/>
        </w:numPr>
        <w:tabs>
          <w:tab w:val="num" w:pos="567"/>
        </w:tabs>
        <w:bidi w:val="0"/>
        <w:spacing w:before="120" w:after="240" w:line="312" w:lineRule="auto"/>
        <w:ind w:left="-90" w:right="386" w:firstLine="0"/>
        <w:jc w:val="both"/>
        <w:rPr>
          <w:b/>
          <w:bCs/>
          <w:i/>
          <w:iCs/>
          <w:lang w:val="en-GB"/>
        </w:rPr>
      </w:pPr>
      <w:r w:rsidRPr="00D3561B">
        <w:rPr>
          <w:b/>
          <w:bCs/>
          <w:i/>
          <w:iCs/>
          <w:lang w:val="en-GB"/>
        </w:rPr>
        <w:t xml:space="preserve">Complete restoration medium(CD/DVD/etc.) of the operating system and the application software must be supplied. </w:t>
      </w:r>
    </w:p>
    <w:p w:rsidR="003126A2" w:rsidRPr="00D3561B" w:rsidRDefault="003126A2" w:rsidP="00C9679A">
      <w:pPr>
        <w:keepNext/>
        <w:numPr>
          <w:ilvl w:val="1"/>
          <w:numId w:val="18"/>
        </w:numPr>
        <w:tabs>
          <w:tab w:val="num" w:pos="567"/>
        </w:tabs>
        <w:bidi w:val="0"/>
        <w:spacing w:before="120" w:after="240" w:line="312" w:lineRule="auto"/>
        <w:ind w:left="-90" w:right="386" w:firstLine="0"/>
        <w:jc w:val="both"/>
        <w:rPr>
          <w:b/>
          <w:bCs/>
          <w:i/>
          <w:iCs/>
          <w:lang w:val="en-GB"/>
        </w:rPr>
      </w:pPr>
      <w:r w:rsidRPr="00D3561B">
        <w:rPr>
          <w:b/>
          <w:bCs/>
          <w:i/>
          <w:iCs/>
          <w:lang w:val="en-GB"/>
        </w:rPr>
        <w:t>Where locally supplied computers or laptops are offered, only computers/laptops from Apple, hp/Compaq, Lenovo, Dell, fujtisu or Toshiba will be accepted, offered models must be the latest available version upon delivery.</w:t>
      </w:r>
    </w:p>
    <w:p w:rsidR="003126A2" w:rsidRPr="00D3561B" w:rsidRDefault="003126A2" w:rsidP="00C9679A">
      <w:pPr>
        <w:keepNext/>
        <w:numPr>
          <w:ilvl w:val="1"/>
          <w:numId w:val="18"/>
        </w:numPr>
        <w:tabs>
          <w:tab w:val="num" w:pos="567"/>
        </w:tabs>
        <w:bidi w:val="0"/>
        <w:spacing w:before="120" w:after="240" w:line="312" w:lineRule="auto"/>
        <w:ind w:left="-90" w:right="386" w:firstLine="0"/>
        <w:jc w:val="both"/>
        <w:rPr>
          <w:b/>
          <w:bCs/>
          <w:i/>
          <w:iCs/>
          <w:lang w:bidi="ar-JO"/>
        </w:rPr>
      </w:pPr>
      <w:r w:rsidRPr="00D3561B">
        <w:rPr>
          <w:b/>
          <w:bCs/>
          <w:i/>
          <w:iCs/>
          <w:lang w:val="en-GB"/>
        </w:rPr>
        <w:t xml:space="preserve">Where locally supplied printers are offered only the following types and brands are accepted: </w:t>
      </w:r>
      <w:r w:rsidRPr="00D3561B">
        <w:rPr>
          <w:b/>
          <w:bCs/>
          <w:i/>
          <w:iCs/>
          <w:lang w:val="en-GB" w:bidi="ar-JO"/>
        </w:rPr>
        <w:t>HP, SAMSUNG, OKI, CANON, EPSON.</w:t>
      </w:r>
    </w:p>
    <w:p w:rsidR="003126A2"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Pricing must include services of sale, shipment, transportation, delivery from port to site or to Main Medical Stores, installation, pre-installation (if needed), training, commissioning, warranty and bringing the equipment into service.</w:t>
      </w:r>
    </w:p>
    <w:p w:rsidR="00C9679A" w:rsidRDefault="00C9679A" w:rsidP="00C9679A">
      <w:pPr>
        <w:keepNext/>
        <w:bidi w:val="0"/>
        <w:spacing w:before="120" w:after="240" w:line="312" w:lineRule="auto"/>
        <w:ind w:right="389"/>
        <w:jc w:val="both"/>
        <w:rPr>
          <w:b/>
          <w:bCs/>
          <w:i/>
          <w:iCs/>
          <w:lang w:val="en-GB"/>
        </w:rPr>
      </w:pPr>
    </w:p>
    <w:p w:rsidR="00C9679A" w:rsidRDefault="00C9679A" w:rsidP="00C9679A">
      <w:pPr>
        <w:keepNext/>
        <w:bidi w:val="0"/>
        <w:spacing w:before="120" w:after="240" w:line="312" w:lineRule="auto"/>
        <w:ind w:right="389"/>
        <w:jc w:val="both"/>
        <w:rPr>
          <w:b/>
          <w:bCs/>
          <w:i/>
          <w:iCs/>
          <w:lang w:val="en-GB"/>
        </w:rPr>
      </w:pPr>
    </w:p>
    <w:p w:rsidR="00C9679A" w:rsidRPr="00D3561B" w:rsidRDefault="00C9679A" w:rsidP="00C9679A">
      <w:pPr>
        <w:keepNext/>
        <w:bidi w:val="0"/>
        <w:spacing w:before="120" w:after="240" w:line="312" w:lineRule="auto"/>
        <w:ind w:right="389"/>
        <w:jc w:val="both"/>
        <w:rPr>
          <w:b/>
          <w:bCs/>
          <w:i/>
          <w:iCs/>
          <w:lang w:val="en-GB"/>
        </w:rPr>
      </w:pPr>
      <w:bookmarkStart w:id="4" w:name="_GoBack"/>
      <w:bookmarkEnd w:id="4"/>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lastRenderedPageBreak/>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3126A2" w:rsidRPr="00D3561B"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DRMS has the right to increase or decrease the awarded quantities by a percentage not exceeding 30% after the final order notification with the same prices, terms and conditions of the original contract upon DRMS request and approval of the awarded party.</w:t>
      </w:r>
    </w:p>
    <w:p w:rsidR="003126A2"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 xml:space="preserve"> The supplier must furnish DRMS with a guarantee stamped and legalized by the Notary Public equals to (115%) of the total value of the awarded equipment valid for twelvemonths from the date of final acceptance of the equipment by DRMS.</w:t>
      </w:r>
    </w:p>
    <w:p w:rsidR="003126A2" w:rsidRDefault="003126A2" w:rsidP="00C9679A">
      <w:pPr>
        <w:keepNext/>
        <w:numPr>
          <w:ilvl w:val="0"/>
          <w:numId w:val="6"/>
        </w:numPr>
        <w:tabs>
          <w:tab w:val="clear" w:pos="432"/>
          <w:tab w:val="num" w:pos="-360"/>
        </w:tabs>
        <w:bidi w:val="0"/>
        <w:spacing w:before="120" w:after="240" w:line="312" w:lineRule="auto"/>
        <w:ind w:left="-90" w:right="389" w:firstLine="0"/>
        <w:jc w:val="both"/>
        <w:rPr>
          <w:b/>
          <w:bCs/>
          <w:i/>
          <w:iCs/>
          <w:lang w:val="en-GB"/>
        </w:rPr>
      </w:pPr>
      <w:r w:rsidRPr="00D3561B">
        <w:rPr>
          <w:b/>
          <w:bCs/>
          <w:i/>
          <w:iCs/>
          <w:lang w:val="en-GB"/>
        </w:rPr>
        <w:t>Training:</w:t>
      </w:r>
      <w:r>
        <w:rPr>
          <w:b/>
          <w:bCs/>
          <w:i/>
          <w:iCs/>
          <w:lang w:val="en-GB"/>
        </w:rPr>
        <w:t xml:space="preserve"> onsite user and service training</w:t>
      </w:r>
    </w:p>
    <w:p w:rsidR="003126A2" w:rsidRPr="00CC5DE2" w:rsidRDefault="003126A2" w:rsidP="003126A2">
      <w:pPr>
        <w:keepNext/>
        <w:bidi w:val="0"/>
        <w:rPr>
          <w:b/>
          <w:bCs/>
          <w:sz w:val="2"/>
          <w:szCs w:val="2"/>
        </w:rPr>
      </w:pPr>
      <w:r>
        <w:rPr>
          <w:b/>
          <w:bCs/>
          <w:sz w:val="2"/>
          <w:szCs w:val="2"/>
          <w:lang w:val="en-GB"/>
        </w:rPr>
        <w:t>m</w:t>
      </w:r>
    </w:p>
    <w:p w:rsidR="009214D0" w:rsidRPr="00E60EC3" w:rsidRDefault="009214D0" w:rsidP="003619F7">
      <w:pPr>
        <w:rPr>
          <w:rFonts w:cstheme="minorBidi"/>
          <w:rtl/>
          <w:lang w:bidi="ar-JO"/>
        </w:rPr>
      </w:pPr>
    </w:p>
    <w:sectPr w:rsidR="009214D0" w:rsidRPr="00E60EC3" w:rsidSect="00C9679A">
      <w:headerReference w:type="even" r:id="rId7"/>
      <w:headerReference w:type="default" r:id="rId8"/>
      <w:footerReference w:type="even" r:id="rId9"/>
      <w:footerReference w:type="default" r:id="rId10"/>
      <w:headerReference w:type="first" r:id="rId11"/>
      <w:footerReference w:type="first" r:id="rId12"/>
      <w:pgSz w:w="11906" w:h="16838" w:code="9"/>
      <w:pgMar w:top="1440" w:right="81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34" w:rsidRDefault="00221834" w:rsidP="009B66E6">
      <w:r>
        <w:separator/>
      </w:r>
    </w:p>
  </w:endnote>
  <w:endnote w:type="continuationSeparator" w:id="0">
    <w:p w:rsidR="00221834" w:rsidRDefault="00221834" w:rsidP="009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9A" w:rsidRDefault="00C967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9A" w:rsidRDefault="00C9679A" w:rsidP="0085407F">
    <w:pPr>
      <w:pStyle w:val="Footer"/>
      <w:bidi w:val="0"/>
      <w:ind w:left="180" w:right="-4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"MMMM d, yyyy" </w:instrText>
    </w:r>
    <w:r>
      <w:rPr>
        <w:rFonts w:ascii="Arial" w:hAnsi="Arial" w:cs="Arial"/>
        <w:sz w:val="16"/>
        <w:szCs w:val="16"/>
      </w:rPr>
      <w:fldChar w:fldCharType="separate"/>
    </w:r>
    <w:r>
      <w:rPr>
        <w:rFonts w:ascii="Arial" w:hAnsi="Arial" w:cs="Arial"/>
        <w:noProof/>
        <w:sz w:val="16"/>
        <w:szCs w:val="16"/>
      </w:rPr>
      <w:t>June 23, 2021</w:t>
    </w:r>
    <w:r>
      <w:rPr>
        <w:rFonts w:ascii="Arial" w:hAnsi="Arial" w:cs="Arial"/>
        <w:sz w:val="16"/>
        <w:szCs w:val="16"/>
      </w:rPr>
      <w:fldChar w:fldCharType="end"/>
    </w:r>
    <w:r w:rsidRPr="009109D7">
      <w:rPr>
        <w:rFonts w:ascii="Arial" w:hAnsi="Arial" w:cs="Arial"/>
        <w:sz w:val="16"/>
        <w:szCs w:val="16"/>
      </w:rPr>
      <w:t xml:space="preserve">Page </w:t>
    </w:r>
    <w:r w:rsidRPr="009109D7">
      <w:rPr>
        <w:rFonts w:ascii="Arial" w:hAnsi="Arial" w:cs="Arial"/>
        <w:sz w:val="16"/>
        <w:szCs w:val="16"/>
      </w:rPr>
      <w:fldChar w:fldCharType="begin"/>
    </w:r>
    <w:r w:rsidRPr="009109D7">
      <w:rPr>
        <w:rFonts w:ascii="Arial" w:hAnsi="Arial" w:cs="Arial"/>
        <w:sz w:val="16"/>
        <w:szCs w:val="16"/>
      </w:rPr>
      <w:instrText xml:space="preserve"> PAGE </w:instrText>
    </w:r>
    <w:r w:rsidRPr="009109D7">
      <w:rPr>
        <w:rFonts w:ascii="Arial" w:hAnsi="Arial" w:cs="Arial"/>
        <w:sz w:val="16"/>
        <w:szCs w:val="16"/>
      </w:rPr>
      <w:fldChar w:fldCharType="separate"/>
    </w:r>
    <w:r w:rsidR="00FA5326">
      <w:rPr>
        <w:rFonts w:ascii="Arial" w:hAnsi="Arial" w:cs="Arial"/>
        <w:noProof/>
        <w:sz w:val="16"/>
        <w:szCs w:val="16"/>
      </w:rPr>
      <w:t>15</w:t>
    </w:r>
    <w:r w:rsidRPr="009109D7">
      <w:rPr>
        <w:rFonts w:ascii="Arial" w:hAnsi="Arial" w:cs="Arial"/>
        <w:sz w:val="16"/>
        <w:szCs w:val="16"/>
      </w:rPr>
      <w:fldChar w:fldCharType="end"/>
    </w:r>
    <w:r w:rsidRPr="009109D7">
      <w:rPr>
        <w:rFonts w:ascii="Arial" w:hAnsi="Arial" w:cs="Arial"/>
        <w:sz w:val="16"/>
        <w:szCs w:val="16"/>
      </w:rPr>
      <w:t xml:space="preserve"> of </w:t>
    </w:r>
    <w:r w:rsidRPr="009109D7">
      <w:rPr>
        <w:rFonts w:ascii="Arial" w:hAnsi="Arial" w:cs="Arial"/>
        <w:sz w:val="16"/>
        <w:szCs w:val="16"/>
      </w:rPr>
      <w:fldChar w:fldCharType="begin"/>
    </w:r>
    <w:r w:rsidRPr="009109D7">
      <w:rPr>
        <w:rFonts w:ascii="Arial" w:hAnsi="Arial" w:cs="Arial"/>
        <w:sz w:val="16"/>
        <w:szCs w:val="16"/>
      </w:rPr>
      <w:instrText xml:space="preserve"> NUMPAGES  </w:instrText>
    </w:r>
    <w:r w:rsidRPr="009109D7">
      <w:rPr>
        <w:rFonts w:ascii="Arial" w:hAnsi="Arial" w:cs="Arial"/>
        <w:sz w:val="16"/>
        <w:szCs w:val="16"/>
      </w:rPr>
      <w:fldChar w:fldCharType="separate"/>
    </w:r>
    <w:r w:rsidR="00FA5326">
      <w:rPr>
        <w:rFonts w:ascii="Arial" w:hAnsi="Arial" w:cs="Arial"/>
        <w:noProof/>
        <w:sz w:val="16"/>
        <w:szCs w:val="16"/>
      </w:rPr>
      <w:t>15</w:t>
    </w:r>
    <w:r w:rsidRPr="009109D7">
      <w:rPr>
        <w:rFonts w:ascii="Arial" w:hAnsi="Arial" w:cs="Arial"/>
        <w:sz w:val="16"/>
        <w:szCs w:val="16"/>
      </w:rPr>
      <w:fldChar w:fldCharType="end"/>
    </w:r>
    <w:r>
      <w:rPr>
        <w:rFonts w:ascii="Arial" w:hAnsi="Arial" w:cs="Arial"/>
        <w:sz w:val="16"/>
        <w:szCs w:val="16"/>
      </w:rPr>
      <w:t xml:space="preserve">                                                 P500/2021/10</w:t>
    </w:r>
  </w:p>
  <w:p w:rsidR="00C9679A" w:rsidRDefault="00C9679A" w:rsidP="009B66E6">
    <w:pPr>
      <w:pStyle w:val="Footer"/>
      <w:bidi w:val="0"/>
      <w:ind w:left="180" w:right="-420"/>
      <w:rPr>
        <w:rFonts w:ascii="Arial" w:hAnsi="Arial" w:cs="Arial"/>
        <w:sz w:val="16"/>
        <w:szCs w:val="16"/>
      </w:rPr>
    </w:pPr>
  </w:p>
  <w:p w:rsidR="00C9679A" w:rsidRDefault="00C9679A" w:rsidP="009B66E6">
    <w:pPr>
      <w:pStyle w:val="Footer"/>
      <w:bidi w:val="0"/>
      <w:ind w:left="180" w:right="-420"/>
      <w:jc w:val="right"/>
    </w:pPr>
  </w:p>
  <w:p w:rsidR="00C9679A" w:rsidRDefault="00C9679A" w:rsidP="009B66E6">
    <w:pPr>
      <w:pStyle w:val="Footer"/>
      <w:tabs>
        <w:tab w:val="clear" w:pos="4320"/>
        <w:tab w:val="clear" w:pos="8640"/>
        <w:tab w:val="left" w:pos="1125"/>
      </w:tabs>
    </w:pPr>
    <w:r>
      <w:rPr>
        <w:rt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9A" w:rsidRDefault="00C967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34" w:rsidRDefault="00221834" w:rsidP="009B66E6">
      <w:r>
        <w:separator/>
      </w:r>
    </w:p>
  </w:footnote>
  <w:footnote w:type="continuationSeparator" w:id="0">
    <w:p w:rsidR="00221834" w:rsidRDefault="00221834" w:rsidP="009B6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9A" w:rsidRDefault="00C967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4" w:type="dxa"/>
      <w:tblInd w:w="-522" w:type="dxa"/>
      <w:tblBorders>
        <w:top w:val="single" w:sz="4" w:space="0" w:color="FFFFFF"/>
        <w:left w:val="single" w:sz="4" w:space="0" w:color="FFFFFF"/>
        <w:bottom w:val="thinThickSmallGap" w:sz="24" w:space="0" w:color="auto"/>
        <w:right w:val="single" w:sz="4" w:space="0" w:color="FFFFFF"/>
        <w:insideH w:val="single" w:sz="4" w:space="0" w:color="FFFFFF"/>
        <w:insideV w:val="single" w:sz="4" w:space="0" w:color="FFFFFF"/>
      </w:tblBorders>
      <w:tblLook w:val="04A0" w:firstRow="1" w:lastRow="0" w:firstColumn="1" w:lastColumn="0" w:noHBand="0" w:noVBand="1"/>
    </w:tblPr>
    <w:tblGrid>
      <w:gridCol w:w="2110"/>
      <w:gridCol w:w="8060"/>
      <w:gridCol w:w="994"/>
    </w:tblGrid>
    <w:tr w:rsidR="00C9679A" w:rsidTr="001D12AD">
      <w:trPr>
        <w:trHeight w:val="764"/>
      </w:trPr>
      <w:tc>
        <w:tcPr>
          <w:tcW w:w="2110" w:type="dxa"/>
          <w:vMerge w:val="restart"/>
        </w:tcPr>
        <w:p w:rsidR="00C9679A" w:rsidRPr="00CC26FA" w:rsidRDefault="00C9679A" w:rsidP="00635334">
          <w:pPr>
            <w:pStyle w:val="Title"/>
            <w:rPr>
              <w:rFonts w:ascii="Arial" w:hAnsi="Arial" w:cs="Arial"/>
              <w:b w:val="0"/>
              <w:sz w:val="48"/>
              <w:szCs w:val="48"/>
              <w:u w:val="none"/>
            </w:rPr>
          </w:pPr>
          <w:r>
            <w:rPr>
              <w:rFonts w:ascii="Arial" w:hAnsi="Arial" w:cs="Arial"/>
              <w:bCs w:val="0"/>
              <w:noProof/>
              <w:sz w:val="48"/>
              <w:szCs w:val="48"/>
              <w:lang w:val="en-US"/>
            </w:rPr>
            <w:drawing>
              <wp:anchor distT="0" distB="0" distL="114300" distR="114300" simplePos="0" relativeHeight="251661312" behindDoc="1" locked="0" layoutInCell="0" allowOverlap="1">
                <wp:simplePos x="0" y="0"/>
                <wp:positionH relativeFrom="column">
                  <wp:posOffset>5114925</wp:posOffset>
                </wp:positionH>
                <wp:positionV relativeFrom="paragraph">
                  <wp:posOffset>47625</wp:posOffset>
                </wp:positionV>
                <wp:extent cx="809625" cy="9144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625" cy="914400"/>
                        </a:xfrm>
                        <a:prstGeom prst="rect">
                          <a:avLst/>
                        </a:prstGeom>
                        <a:noFill/>
                        <a:ln w="9525">
                          <a:noFill/>
                          <a:miter lim="800000"/>
                          <a:headEnd/>
                          <a:tailEnd/>
                        </a:ln>
                      </pic:spPr>
                    </pic:pic>
                  </a:graphicData>
                </a:graphic>
              </wp:anchor>
            </w:drawing>
          </w:r>
          <w:r>
            <w:rPr>
              <w:rFonts w:ascii="Arial" w:hAnsi="Arial" w:cs="Arial"/>
              <w:bCs w:val="0"/>
              <w:noProof/>
              <w:sz w:val="48"/>
              <w:szCs w:val="48"/>
              <w:lang w:val="en-US"/>
            </w:rPr>
            <w:drawing>
              <wp:anchor distT="0" distB="0" distL="114300" distR="114300" simplePos="0" relativeHeight="251660288" behindDoc="1" locked="0" layoutInCell="0" allowOverlap="1">
                <wp:simplePos x="0" y="0"/>
                <wp:positionH relativeFrom="column">
                  <wp:posOffset>171450</wp:posOffset>
                </wp:positionH>
                <wp:positionV relativeFrom="paragraph">
                  <wp:posOffset>-53975</wp:posOffset>
                </wp:positionV>
                <wp:extent cx="798195" cy="933450"/>
                <wp:effectExtent l="1905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98195" cy="933450"/>
                        </a:xfrm>
                        <a:prstGeom prst="rect">
                          <a:avLst/>
                        </a:prstGeom>
                        <a:noFill/>
                        <a:ln w="9525">
                          <a:noFill/>
                          <a:miter lim="800000"/>
                          <a:headEnd/>
                          <a:tailEnd/>
                        </a:ln>
                      </pic:spPr>
                    </pic:pic>
                  </a:graphicData>
                </a:graphic>
              </wp:anchor>
            </w:drawing>
          </w:r>
        </w:p>
      </w:tc>
      <w:tc>
        <w:tcPr>
          <w:tcW w:w="8060" w:type="dxa"/>
          <w:vAlign w:val="center"/>
        </w:tcPr>
        <w:p w:rsidR="00C9679A" w:rsidRPr="00CC26FA" w:rsidRDefault="00C9679A" w:rsidP="00635334">
          <w:pPr>
            <w:widowControl w:val="0"/>
            <w:autoSpaceDE w:val="0"/>
            <w:autoSpaceDN w:val="0"/>
            <w:bidi w:val="0"/>
            <w:adjustRightInd w:val="0"/>
            <w:rPr>
              <w:rFonts w:ascii="Arial" w:hAnsi="Arial" w:cs="Arial"/>
              <w:b/>
              <w:bCs/>
              <w:sz w:val="48"/>
              <w:szCs w:val="48"/>
            </w:rPr>
          </w:pPr>
          <w:r w:rsidRPr="00CC26FA">
            <w:rPr>
              <w:b/>
              <w:bCs/>
            </w:rPr>
            <w:t>JORDAN ARMED FORCES</w:t>
          </w:r>
        </w:p>
      </w:tc>
      <w:tc>
        <w:tcPr>
          <w:tcW w:w="994" w:type="dxa"/>
          <w:vMerge w:val="restart"/>
        </w:tcPr>
        <w:p w:rsidR="00C9679A" w:rsidRPr="00CC26FA" w:rsidRDefault="00C9679A" w:rsidP="00635334">
          <w:pPr>
            <w:pStyle w:val="Title"/>
            <w:rPr>
              <w:rFonts w:ascii="Arial" w:hAnsi="Arial" w:cs="Arial"/>
              <w:b w:val="0"/>
              <w:sz w:val="48"/>
              <w:szCs w:val="48"/>
              <w:u w:val="none"/>
            </w:rPr>
          </w:pPr>
        </w:p>
        <w:p w:rsidR="00C9679A" w:rsidRPr="00CC26FA" w:rsidRDefault="00C9679A" w:rsidP="00635334">
          <w:pPr>
            <w:jc w:val="center"/>
            <w:rPr>
              <w:lang w:val="en-GB"/>
            </w:rPr>
          </w:pPr>
        </w:p>
      </w:tc>
    </w:tr>
    <w:tr w:rsidR="00C9679A" w:rsidTr="001D12AD">
      <w:trPr>
        <w:trHeight w:val="557"/>
      </w:trPr>
      <w:tc>
        <w:tcPr>
          <w:tcW w:w="2110" w:type="dxa"/>
          <w:vMerge/>
        </w:tcPr>
        <w:p w:rsidR="00C9679A" w:rsidRPr="00CC26FA" w:rsidRDefault="00C9679A" w:rsidP="00635334">
          <w:pPr>
            <w:pStyle w:val="Title"/>
            <w:rPr>
              <w:rFonts w:ascii="Arial" w:hAnsi="Arial" w:cs="Arial"/>
              <w:b w:val="0"/>
              <w:sz w:val="48"/>
              <w:szCs w:val="48"/>
              <w:u w:val="none"/>
            </w:rPr>
          </w:pPr>
        </w:p>
      </w:tc>
      <w:tc>
        <w:tcPr>
          <w:tcW w:w="8060" w:type="dxa"/>
          <w:vAlign w:val="center"/>
        </w:tcPr>
        <w:p w:rsidR="00C9679A" w:rsidRPr="00CC26FA" w:rsidRDefault="00C9679A" w:rsidP="00635334">
          <w:pPr>
            <w:widowControl w:val="0"/>
            <w:autoSpaceDE w:val="0"/>
            <w:autoSpaceDN w:val="0"/>
            <w:bidi w:val="0"/>
            <w:adjustRightInd w:val="0"/>
            <w:rPr>
              <w:b/>
              <w:bCs/>
              <w:sz w:val="20"/>
              <w:szCs w:val="20"/>
            </w:rPr>
          </w:pPr>
          <w:r w:rsidRPr="00CC26FA">
            <w:rPr>
              <w:b/>
              <w:bCs/>
              <w:sz w:val="20"/>
              <w:szCs w:val="20"/>
            </w:rPr>
            <w:t>The DIRCETROATE OF ROYAL MEDICAL SERVICES</w:t>
          </w:r>
        </w:p>
      </w:tc>
      <w:tc>
        <w:tcPr>
          <w:tcW w:w="994" w:type="dxa"/>
          <w:vMerge/>
        </w:tcPr>
        <w:p w:rsidR="00C9679A" w:rsidRPr="00CC26FA" w:rsidRDefault="00C9679A" w:rsidP="00635334">
          <w:pPr>
            <w:pStyle w:val="Title"/>
            <w:rPr>
              <w:rFonts w:ascii="Arial" w:hAnsi="Arial" w:cs="Arial"/>
              <w:b w:val="0"/>
              <w:sz w:val="48"/>
              <w:szCs w:val="48"/>
              <w:u w:val="none"/>
            </w:rPr>
          </w:pPr>
        </w:p>
      </w:tc>
    </w:tr>
    <w:tr w:rsidR="00C9679A" w:rsidTr="001D12AD">
      <w:trPr>
        <w:trHeight w:val="352"/>
      </w:trPr>
      <w:tc>
        <w:tcPr>
          <w:tcW w:w="2110" w:type="dxa"/>
          <w:vMerge/>
        </w:tcPr>
        <w:p w:rsidR="00C9679A" w:rsidRPr="00CC26FA" w:rsidRDefault="00C9679A" w:rsidP="00635334">
          <w:pPr>
            <w:pStyle w:val="Title"/>
            <w:rPr>
              <w:rFonts w:ascii="Arial" w:hAnsi="Arial" w:cs="Arial"/>
              <w:b w:val="0"/>
              <w:sz w:val="48"/>
              <w:szCs w:val="48"/>
              <w:u w:val="none"/>
            </w:rPr>
          </w:pPr>
        </w:p>
      </w:tc>
      <w:tc>
        <w:tcPr>
          <w:tcW w:w="8060" w:type="dxa"/>
          <w:vAlign w:val="center"/>
        </w:tcPr>
        <w:p w:rsidR="00C9679A" w:rsidRPr="00CC26FA" w:rsidRDefault="00C9679A" w:rsidP="00635334">
          <w:pPr>
            <w:widowControl w:val="0"/>
            <w:autoSpaceDE w:val="0"/>
            <w:autoSpaceDN w:val="0"/>
            <w:bidi w:val="0"/>
            <w:adjustRightInd w:val="0"/>
            <w:rPr>
              <w:rFonts w:ascii="Arial" w:hAnsi="Arial" w:cs="Arial"/>
              <w:b/>
              <w:sz w:val="48"/>
              <w:szCs w:val="48"/>
            </w:rPr>
          </w:pPr>
          <w:r w:rsidRPr="00CC26FA">
            <w:rPr>
              <w:b/>
              <w:bCs/>
              <w:sz w:val="20"/>
              <w:szCs w:val="20"/>
            </w:rPr>
            <w:t>THE INSTITUE OF BIOMEDICAL TECHNOLOGY</w:t>
          </w:r>
        </w:p>
      </w:tc>
      <w:tc>
        <w:tcPr>
          <w:tcW w:w="994" w:type="dxa"/>
          <w:vMerge/>
        </w:tcPr>
        <w:p w:rsidR="00C9679A" w:rsidRPr="00CC26FA" w:rsidRDefault="00C9679A" w:rsidP="00635334">
          <w:pPr>
            <w:pStyle w:val="Title"/>
            <w:rPr>
              <w:rFonts w:ascii="Arial" w:hAnsi="Arial" w:cs="Arial"/>
              <w:b w:val="0"/>
              <w:sz w:val="48"/>
              <w:szCs w:val="48"/>
              <w:u w:val="none"/>
            </w:rPr>
          </w:pPr>
        </w:p>
      </w:tc>
    </w:tr>
    <w:tr w:rsidR="00C9679A" w:rsidTr="001D12AD">
      <w:trPr>
        <w:trHeight w:val="132"/>
      </w:trPr>
      <w:tc>
        <w:tcPr>
          <w:tcW w:w="2110" w:type="dxa"/>
          <w:vMerge/>
        </w:tcPr>
        <w:p w:rsidR="00C9679A" w:rsidRPr="00CC26FA" w:rsidRDefault="00C9679A" w:rsidP="00635334">
          <w:pPr>
            <w:pStyle w:val="Title"/>
            <w:rPr>
              <w:rFonts w:ascii="Arial" w:hAnsi="Arial" w:cs="Arial"/>
              <w:b w:val="0"/>
              <w:sz w:val="48"/>
              <w:szCs w:val="48"/>
              <w:u w:val="none"/>
            </w:rPr>
          </w:pPr>
        </w:p>
      </w:tc>
      <w:tc>
        <w:tcPr>
          <w:tcW w:w="8060" w:type="dxa"/>
          <w:vAlign w:val="center"/>
        </w:tcPr>
        <w:p w:rsidR="00C9679A" w:rsidRPr="00CC26FA" w:rsidRDefault="00C9679A" w:rsidP="00635334">
          <w:pPr>
            <w:widowControl w:val="0"/>
            <w:autoSpaceDE w:val="0"/>
            <w:autoSpaceDN w:val="0"/>
            <w:bidi w:val="0"/>
            <w:adjustRightInd w:val="0"/>
            <w:jc w:val="center"/>
            <w:rPr>
              <w:b/>
              <w:bCs/>
              <w:sz w:val="20"/>
              <w:szCs w:val="20"/>
            </w:rPr>
          </w:pPr>
        </w:p>
      </w:tc>
      <w:tc>
        <w:tcPr>
          <w:tcW w:w="994" w:type="dxa"/>
          <w:vMerge/>
        </w:tcPr>
        <w:p w:rsidR="00C9679A" w:rsidRPr="00CC26FA" w:rsidRDefault="00C9679A" w:rsidP="00635334">
          <w:pPr>
            <w:pStyle w:val="Title"/>
            <w:rPr>
              <w:rFonts w:ascii="Arial" w:hAnsi="Arial" w:cs="Arial"/>
              <w:b w:val="0"/>
              <w:sz w:val="48"/>
              <w:szCs w:val="48"/>
              <w:u w:val="none"/>
            </w:rPr>
          </w:pPr>
        </w:p>
      </w:tc>
    </w:tr>
  </w:tbl>
  <w:p w:rsidR="00C9679A" w:rsidRPr="003E57CB" w:rsidRDefault="00C9679A" w:rsidP="009B66E6">
    <w:pPr>
      <w:pStyle w:val="Header"/>
    </w:pPr>
  </w:p>
  <w:p w:rsidR="00C9679A" w:rsidRPr="009B66E6" w:rsidRDefault="00C9679A" w:rsidP="009B66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9A" w:rsidRDefault="00C967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3D1"/>
    <w:multiLevelType w:val="hybridMultilevel"/>
    <w:tmpl w:val="2908A3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54795"/>
    <w:multiLevelType w:val="hybridMultilevel"/>
    <w:tmpl w:val="B1A80D7E"/>
    <w:lvl w:ilvl="0" w:tplc="F7807340">
      <w:start w:val="1"/>
      <w:numFmt w:val="decimal"/>
      <w:lvlText w:val="%1."/>
      <w:lvlJc w:val="left"/>
      <w:pPr>
        <w:tabs>
          <w:tab w:val="num" w:pos="432"/>
        </w:tabs>
        <w:ind w:left="432" w:hanging="432"/>
      </w:pPr>
      <w:rPr>
        <w:rFonts w:hint="default"/>
        <w:b/>
        <w:bCs/>
        <w:lang w:val="en-US"/>
      </w:rPr>
    </w:lvl>
    <w:lvl w:ilvl="1" w:tplc="AA48212E">
      <w:start w:val="1"/>
      <w:numFmt w:val="decimal"/>
      <w:lvlText w:val="%2."/>
      <w:lvlJc w:val="left"/>
      <w:pPr>
        <w:tabs>
          <w:tab w:val="num" w:pos="720"/>
        </w:tabs>
        <w:ind w:left="720" w:hanging="720"/>
      </w:pPr>
      <w:rPr>
        <w:rFonts w:hint="default"/>
        <w:lang w:val="de-DE"/>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93CE2"/>
    <w:multiLevelType w:val="hybridMultilevel"/>
    <w:tmpl w:val="3278A114"/>
    <w:lvl w:ilvl="0" w:tplc="F7DEC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617EA"/>
    <w:multiLevelType w:val="multilevel"/>
    <w:tmpl w:val="225473FA"/>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
      <w:lvlJc w:val="left"/>
      <w:pPr>
        <w:ind w:left="1845" w:hanging="360"/>
      </w:pPr>
      <w:rPr>
        <w:rFonts w:ascii="Calibri" w:eastAsia="Calibri" w:hAnsi="Calibri" w:cs="Calibri"/>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4" w15:restartNumberingAfterBreak="0">
    <w:nsid w:val="1DA75290"/>
    <w:multiLevelType w:val="hybridMultilevel"/>
    <w:tmpl w:val="599AB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55379"/>
    <w:multiLevelType w:val="hybridMultilevel"/>
    <w:tmpl w:val="E174C4A6"/>
    <w:lvl w:ilvl="0" w:tplc="638A2738">
      <w:start w:val="1"/>
      <w:numFmt w:val="decimal"/>
      <w:lvlText w:val="2.%1"/>
      <w:lvlJc w:val="left"/>
      <w:pPr>
        <w:tabs>
          <w:tab w:val="num" w:pos="1008"/>
        </w:tabs>
        <w:ind w:left="93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DB5294B"/>
    <w:multiLevelType w:val="hybridMultilevel"/>
    <w:tmpl w:val="AD32C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96ECF"/>
    <w:multiLevelType w:val="hybridMultilevel"/>
    <w:tmpl w:val="1D2463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663568"/>
    <w:multiLevelType w:val="multilevel"/>
    <w:tmpl w:val="0EA65E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7675AA"/>
    <w:multiLevelType w:val="multilevel"/>
    <w:tmpl w:val="7A56957A"/>
    <w:lvl w:ilvl="0">
      <w:start w:val="14"/>
      <w:numFmt w:val="decimal"/>
      <w:lvlText w:val="%1."/>
      <w:lvlJc w:val="left"/>
      <w:pPr>
        <w:ind w:left="480" w:hanging="480"/>
      </w:pPr>
      <w:rPr>
        <w:rFonts w:hint="default"/>
      </w:rPr>
    </w:lvl>
    <w:lvl w:ilvl="1">
      <w:start w:val="1"/>
      <w:numFmt w:val="decimal"/>
      <w:lvlText w:val="%1.%2."/>
      <w:lvlJc w:val="left"/>
      <w:pPr>
        <w:ind w:left="869" w:hanging="48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10" w15:restartNumberingAfterBreak="0">
    <w:nsid w:val="450D4E71"/>
    <w:multiLevelType w:val="hybridMultilevel"/>
    <w:tmpl w:val="11A408E2"/>
    <w:lvl w:ilvl="0" w:tplc="B36A9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0848B3"/>
    <w:multiLevelType w:val="multilevel"/>
    <w:tmpl w:val="59F6A8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174FA3"/>
    <w:multiLevelType w:val="multilevel"/>
    <w:tmpl w:val="C8E236B6"/>
    <w:lvl w:ilvl="0">
      <w:start w:val="12"/>
      <w:numFmt w:val="decimal"/>
      <w:lvlText w:val="%1."/>
      <w:lvlJc w:val="left"/>
      <w:pPr>
        <w:ind w:left="480" w:hanging="480"/>
      </w:pPr>
      <w:rPr>
        <w:rFonts w:hint="default"/>
      </w:rPr>
    </w:lvl>
    <w:lvl w:ilvl="1">
      <w:start w:val="1"/>
      <w:numFmt w:val="decimal"/>
      <w:lvlText w:val="%1.%2."/>
      <w:lvlJc w:val="left"/>
      <w:pPr>
        <w:ind w:left="1709" w:hanging="480"/>
      </w:pPr>
      <w:rPr>
        <w:rFonts w:hint="default"/>
      </w:rPr>
    </w:lvl>
    <w:lvl w:ilvl="2">
      <w:start w:val="1"/>
      <w:numFmt w:val="decimal"/>
      <w:lvlText w:val="%1.%2.%3."/>
      <w:lvlJc w:val="left"/>
      <w:pPr>
        <w:ind w:left="3178" w:hanging="720"/>
      </w:pPr>
      <w:rPr>
        <w:rFonts w:hint="default"/>
      </w:rPr>
    </w:lvl>
    <w:lvl w:ilvl="3">
      <w:start w:val="1"/>
      <w:numFmt w:val="decimal"/>
      <w:lvlText w:val="%1.%2.%3.%4."/>
      <w:lvlJc w:val="left"/>
      <w:pPr>
        <w:ind w:left="4407" w:hanging="720"/>
      </w:pPr>
      <w:rPr>
        <w:rFonts w:hint="default"/>
      </w:rPr>
    </w:lvl>
    <w:lvl w:ilvl="4">
      <w:start w:val="1"/>
      <w:numFmt w:val="decimal"/>
      <w:lvlText w:val="%1.%2.%3.%4.%5."/>
      <w:lvlJc w:val="left"/>
      <w:pPr>
        <w:ind w:left="5996" w:hanging="1080"/>
      </w:pPr>
      <w:rPr>
        <w:rFonts w:hint="default"/>
      </w:rPr>
    </w:lvl>
    <w:lvl w:ilvl="5">
      <w:start w:val="1"/>
      <w:numFmt w:val="decimal"/>
      <w:lvlText w:val="%1.%2.%3.%4.%5.%6."/>
      <w:lvlJc w:val="left"/>
      <w:pPr>
        <w:ind w:left="7225" w:hanging="1080"/>
      </w:pPr>
      <w:rPr>
        <w:rFonts w:hint="default"/>
      </w:rPr>
    </w:lvl>
    <w:lvl w:ilvl="6">
      <w:start w:val="1"/>
      <w:numFmt w:val="decimal"/>
      <w:lvlText w:val="%1.%2.%3.%4.%5.%6.%7."/>
      <w:lvlJc w:val="left"/>
      <w:pPr>
        <w:ind w:left="8814" w:hanging="1440"/>
      </w:pPr>
      <w:rPr>
        <w:rFonts w:hint="default"/>
      </w:rPr>
    </w:lvl>
    <w:lvl w:ilvl="7">
      <w:start w:val="1"/>
      <w:numFmt w:val="decimal"/>
      <w:lvlText w:val="%1.%2.%3.%4.%5.%6.%7.%8."/>
      <w:lvlJc w:val="left"/>
      <w:pPr>
        <w:ind w:left="10043" w:hanging="1440"/>
      </w:pPr>
      <w:rPr>
        <w:rFonts w:hint="default"/>
      </w:rPr>
    </w:lvl>
    <w:lvl w:ilvl="8">
      <w:start w:val="1"/>
      <w:numFmt w:val="decimal"/>
      <w:lvlText w:val="%1.%2.%3.%4.%5.%6.%7.%8.%9."/>
      <w:lvlJc w:val="left"/>
      <w:pPr>
        <w:ind w:left="11632" w:hanging="1800"/>
      </w:pPr>
      <w:rPr>
        <w:rFonts w:hint="default"/>
      </w:rPr>
    </w:lvl>
  </w:abstractNum>
  <w:abstractNum w:abstractNumId="13" w15:restartNumberingAfterBreak="0">
    <w:nsid w:val="6DC4551E"/>
    <w:multiLevelType w:val="multilevel"/>
    <w:tmpl w:val="5054387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5A2212"/>
    <w:multiLevelType w:val="hybridMultilevel"/>
    <w:tmpl w:val="8AD22E14"/>
    <w:lvl w:ilvl="0" w:tplc="A1364078">
      <w:start w:val="2"/>
      <w:numFmt w:val="bullet"/>
      <w:lvlText w:val="-"/>
      <w:lvlJc w:val="left"/>
      <w:pPr>
        <w:ind w:left="720" w:hanging="360"/>
      </w:pPr>
      <w:rPr>
        <w:rFonts w:ascii="Calibri" w:eastAsiaTheme="minorHAnsi" w:hAnsi="Calibri" w:cs="Calibr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A269E"/>
    <w:multiLevelType w:val="hybridMultilevel"/>
    <w:tmpl w:val="515A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03CE9"/>
    <w:multiLevelType w:val="hybridMultilevel"/>
    <w:tmpl w:val="8B6A0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7"/>
  </w:num>
  <w:num w:numId="5">
    <w:abstractNumId w:val="4"/>
  </w:num>
  <w:num w:numId="6">
    <w:abstractNumId w:val="1"/>
  </w:num>
  <w:num w:numId="7">
    <w:abstractNumId w:val="0"/>
  </w:num>
  <w:num w:numId="8">
    <w:abstractNumId w:val="5"/>
  </w:num>
  <w:num w:numId="9">
    <w:abstractNumId w:val="1"/>
    <w:lvlOverride w:ilvl="0">
      <w:lvl w:ilvl="0" w:tplc="F7807340">
        <w:start w:val="1"/>
        <w:numFmt w:val="decimal"/>
        <w:lvlText w:val="%1."/>
        <w:lvlJc w:val="left"/>
        <w:pPr>
          <w:ind w:left="360" w:hanging="360"/>
        </w:pPr>
        <w:rPr>
          <w:rFonts w:hint="default"/>
          <w:b/>
          <w:bCs/>
          <w:i w:val="0"/>
          <w:iCs w:val="0"/>
        </w:rPr>
      </w:lvl>
    </w:lvlOverride>
    <w:lvlOverride w:ilvl="1">
      <w:lvl w:ilvl="1" w:tplc="AA48212E">
        <w:start w:val="1"/>
        <w:numFmt w:val="decimal"/>
        <w:lvlText w:val="%1.%2."/>
        <w:lvlJc w:val="left"/>
        <w:pPr>
          <w:ind w:left="792" w:hanging="432"/>
        </w:pPr>
        <w:rPr>
          <w:rFonts w:hint="default"/>
          <w:i w:val="0"/>
          <w:iCs w:val="0"/>
        </w:rPr>
      </w:lvl>
    </w:lvlOverride>
    <w:lvlOverride w:ilvl="2">
      <w:lvl w:ilvl="2" w:tplc="04090019">
        <w:start w:val="1"/>
        <w:numFmt w:val="decimal"/>
        <w:lvlText w:val="%1.%2.%3."/>
        <w:lvlJc w:val="left"/>
        <w:pPr>
          <w:ind w:left="1224" w:hanging="504"/>
        </w:pPr>
        <w:rPr>
          <w:rFonts w:hint="default"/>
        </w:rPr>
      </w:lvl>
    </w:lvlOverride>
    <w:lvlOverride w:ilvl="3">
      <w:lvl w:ilvl="3" w:tplc="0409000F">
        <w:start w:val="1"/>
        <w:numFmt w:val="decimal"/>
        <w:lvlText w:val="%1.%2.%3.%4."/>
        <w:lvlJc w:val="left"/>
        <w:pPr>
          <w:ind w:left="1728" w:hanging="648"/>
        </w:pPr>
        <w:rPr>
          <w:rFonts w:hint="default"/>
        </w:rPr>
      </w:lvl>
    </w:lvlOverride>
    <w:lvlOverride w:ilvl="4">
      <w:lvl w:ilvl="4" w:tplc="04090019">
        <w:start w:val="1"/>
        <w:numFmt w:val="decimal"/>
        <w:lvlText w:val="%1.%2.%3.%4.%5."/>
        <w:lvlJc w:val="left"/>
        <w:pPr>
          <w:ind w:left="2232" w:hanging="792"/>
        </w:pPr>
        <w:rPr>
          <w:rFonts w:hint="default"/>
        </w:rPr>
      </w:lvl>
    </w:lvlOverride>
    <w:lvlOverride w:ilvl="5">
      <w:lvl w:ilvl="5" w:tplc="0409001B">
        <w:start w:val="1"/>
        <w:numFmt w:val="decimal"/>
        <w:lvlText w:val="%1.%2.%3.%4.%5.%6."/>
        <w:lvlJc w:val="left"/>
        <w:pPr>
          <w:ind w:left="2736" w:hanging="936"/>
        </w:pPr>
        <w:rPr>
          <w:rFonts w:hint="default"/>
        </w:rPr>
      </w:lvl>
    </w:lvlOverride>
    <w:lvlOverride w:ilvl="6">
      <w:lvl w:ilvl="6" w:tplc="0409000F">
        <w:start w:val="1"/>
        <w:numFmt w:val="decimal"/>
        <w:lvlText w:val="%1.%2.%3.%4.%5.%6.%7."/>
        <w:lvlJc w:val="left"/>
        <w:pPr>
          <w:ind w:left="3240" w:hanging="1080"/>
        </w:pPr>
        <w:rPr>
          <w:rFonts w:hint="default"/>
        </w:rPr>
      </w:lvl>
    </w:lvlOverride>
    <w:lvlOverride w:ilvl="7">
      <w:lvl w:ilvl="7" w:tplc="04090019">
        <w:start w:val="1"/>
        <w:numFmt w:val="decimal"/>
        <w:lvlText w:val="%1.%2.%3.%4.%5.%6.%7.%8."/>
        <w:lvlJc w:val="left"/>
        <w:pPr>
          <w:ind w:left="3744" w:hanging="1224"/>
        </w:pPr>
        <w:rPr>
          <w:rFonts w:hint="default"/>
        </w:rPr>
      </w:lvl>
    </w:lvlOverride>
    <w:lvlOverride w:ilvl="8">
      <w:lvl w:ilvl="8" w:tplc="0409001B">
        <w:start w:val="1"/>
        <w:numFmt w:val="decimal"/>
        <w:lvlText w:val="%1.%2.%3.%4.%5.%6.%7.%8.%9."/>
        <w:lvlJc w:val="left"/>
        <w:pPr>
          <w:ind w:left="4320" w:hanging="1440"/>
        </w:pPr>
        <w:rPr>
          <w:rFonts w:hint="default"/>
        </w:rPr>
      </w:lvl>
    </w:lvlOverride>
  </w:num>
  <w:num w:numId="10">
    <w:abstractNumId w:val="2"/>
  </w:num>
  <w:num w:numId="11">
    <w:abstractNumId w:val="14"/>
  </w:num>
  <w:num w:numId="12">
    <w:abstractNumId w:val="3"/>
  </w:num>
  <w:num w:numId="13">
    <w:abstractNumId w:val="16"/>
  </w:num>
  <w:num w:numId="14">
    <w:abstractNumId w:val="8"/>
  </w:num>
  <w:num w:numId="15">
    <w:abstractNumId w:val="13"/>
  </w:num>
  <w:num w:numId="16">
    <w:abstractNumId w:val="12"/>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736A"/>
    <w:rsid w:val="00003056"/>
    <w:rsid w:val="00003089"/>
    <w:rsid w:val="000040B4"/>
    <w:rsid w:val="00010BCB"/>
    <w:rsid w:val="00013BBD"/>
    <w:rsid w:val="000227A8"/>
    <w:rsid w:val="00026BAB"/>
    <w:rsid w:val="000344DF"/>
    <w:rsid w:val="00064538"/>
    <w:rsid w:val="000722BE"/>
    <w:rsid w:val="00075DD1"/>
    <w:rsid w:val="001016D2"/>
    <w:rsid w:val="00110459"/>
    <w:rsid w:val="001247A1"/>
    <w:rsid w:val="0014146B"/>
    <w:rsid w:val="001550D8"/>
    <w:rsid w:val="00171A3B"/>
    <w:rsid w:val="00176B5E"/>
    <w:rsid w:val="001A0D2B"/>
    <w:rsid w:val="001A3FC3"/>
    <w:rsid w:val="001C3FD3"/>
    <w:rsid w:val="001C58F2"/>
    <w:rsid w:val="001D12AD"/>
    <w:rsid w:val="001E21C4"/>
    <w:rsid w:val="001F31CB"/>
    <w:rsid w:val="002132EA"/>
    <w:rsid w:val="00221834"/>
    <w:rsid w:val="002235C1"/>
    <w:rsid w:val="002662BC"/>
    <w:rsid w:val="00283558"/>
    <w:rsid w:val="002C1EFA"/>
    <w:rsid w:val="002C6279"/>
    <w:rsid w:val="002E030E"/>
    <w:rsid w:val="002F7EAB"/>
    <w:rsid w:val="003126A2"/>
    <w:rsid w:val="0031464E"/>
    <w:rsid w:val="00316710"/>
    <w:rsid w:val="003212B5"/>
    <w:rsid w:val="00325573"/>
    <w:rsid w:val="00337064"/>
    <w:rsid w:val="00342BDA"/>
    <w:rsid w:val="003619F7"/>
    <w:rsid w:val="003625DB"/>
    <w:rsid w:val="00386A6A"/>
    <w:rsid w:val="003946E9"/>
    <w:rsid w:val="003A7180"/>
    <w:rsid w:val="003E247B"/>
    <w:rsid w:val="003F5D01"/>
    <w:rsid w:val="00402475"/>
    <w:rsid w:val="00402821"/>
    <w:rsid w:val="00442952"/>
    <w:rsid w:val="00445BCD"/>
    <w:rsid w:val="00457149"/>
    <w:rsid w:val="0047453C"/>
    <w:rsid w:val="004D0A1A"/>
    <w:rsid w:val="004D1CE6"/>
    <w:rsid w:val="004D4CFC"/>
    <w:rsid w:val="004E70B0"/>
    <w:rsid w:val="00516F9C"/>
    <w:rsid w:val="00535E8A"/>
    <w:rsid w:val="00551376"/>
    <w:rsid w:val="00567531"/>
    <w:rsid w:val="00583A92"/>
    <w:rsid w:val="00593E96"/>
    <w:rsid w:val="005B3E96"/>
    <w:rsid w:val="005D3E0F"/>
    <w:rsid w:val="005F13F0"/>
    <w:rsid w:val="005F1E7A"/>
    <w:rsid w:val="00604259"/>
    <w:rsid w:val="00631A4F"/>
    <w:rsid w:val="00635334"/>
    <w:rsid w:val="00651CCD"/>
    <w:rsid w:val="0065211F"/>
    <w:rsid w:val="006554B8"/>
    <w:rsid w:val="00656F1D"/>
    <w:rsid w:val="00665444"/>
    <w:rsid w:val="00667998"/>
    <w:rsid w:val="00703121"/>
    <w:rsid w:val="00703EA4"/>
    <w:rsid w:val="00714157"/>
    <w:rsid w:val="00714AC7"/>
    <w:rsid w:val="00721E1D"/>
    <w:rsid w:val="0072295E"/>
    <w:rsid w:val="0073028F"/>
    <w:rsid w:val="007351F6"/>
    <w:rsid w:val="00753477"/>
    <w:rsid w:val="00766EBF"/>
    <w:rsid w:val="007810CF"/>
    <w:rsid w:val="007923EA"/>
    <w:rsid w:val="007A6B47"/>
    <w:rsid w:val="007B06A5"/>
    <w:rsid w:val="007B7B8A"/>
    <w:rsid w:val="007C7C15"/>
    <w:rsid w:val="007F3459"/>
    <w:rsid w:val="007F5C2E"/>
    <w:rsid w:val="008034A0"/>
    <w:rsid w:val="00830E09"/>
    <w:rsid w:val="008474F5"/>
    <w:rsid w:val="0085407F"/>
    <w:rsid w:val="0086234C"/>
    <w:rsid w:val="008914AF"/>
    <w:rsid w:val="008A4711"/>
    <w:rsid w:val="008A57A8"/>
    <w:rsid w:val="008C5FC4"/>
    <w:rsid w:val="008C647F"/>
    <w:rsid w:val="008D5F53"/>
    <w:rsid w:val="008E2FBF"/>
    <w:rsid w:val="008E5E98"/>
    <w:rsid w:val="008F50BF"/>
    <w:rsid w:val="008F598F"/>
    <w:rsid w:val="0090481B"/>
    <w:rsid w:val="0091399F"/>
    <w:rsid w:val="009156C1"/>
    <w:rsid w:val="009214D0"/>
    <w:rsid w:val="00921793"/>
    <w:rsid w:val="009238A9"/>
    <w:rsid w:val="00930E76"/>
    <w:rsid w:val="0094203F"/>
    <w:rsid w:val="00995E33"/>
    <w:rsid w:val="009A2756"/>
    <w:rsid w:val="009B20B3"/>
    <w:rsid w:val="009B66E6"/>
    <w:rsid w:val="009B71D5"/>
    <w:rsid w:val="009D4CCA"/>
    <w:rsid w:val="009F188E"/>
    <w:rsid w:val="00A06DF2"/>
    <w:rsid w:val="00A156C8"/>
    <w:rsid w:val="00A26B3E"/>
    <w:rsid w:val="00A32D21"/>
    <w:rsid w:val="00A33039"/>
    <w:rsid w:val="00A51E3E"/>
    <w:rsid w:val="00A907A6"/>
    <w:rsid w:val="00A9355C"/>
    <w:rsid w:val="00A966F7"/>
    <w:rsid w:val="00AC23B5"/>
    <w:rsid w:val="00AC5F13"/>
    <w:rsid w:val="00AC6F5E"/>
    <w:rsid w:val="00B03FE6"/>
    <w:rsid w:val="00B10B55"/>
    <w:rsid w:val="00B20226"/>
    <w:rsid w:val="00B238CB"/>
    <w:rsid w:val="00B3585D"/>
    <w:rsid w:val="00B401B5"/>
    <w:rsid w:val="00B4074E"/>
    <w:rsid w:val="00B50E30"/>
    <w:rsid w:val="00B61F3B"/>
    <w:rsid w:val="00B6736A"/>
    <w:rsid w:val="00BA0688"/>
    <w:rsid w:val="00BA796A"/>
    <w:rsid w:val="00BD4DFD"/>
    <w:rsid w:val="00BF1A7A"/>
    <w:rsid w:val="00BF6894"/>
    <w:rsid w:val="00C04024"/>
    <w:rsid w:val="00C134EB"/>
    <w:rsid w:val="00C21D6C"/>
    <w:rsid w:val="00C333F2"/>
    <w:rsid w:val="00C64096"/>
    <w:rsid w:val="00C715F2"/>
    <w:rsid w:val="00C73EE0"/>
    <w:rsid w:val="00C743B3"/>
    <w:rsid w:val="00C83E2E"/>
    <w:rsid w:val="00C9679A"/>
    <w:rsid w:val="00CA7FF5"/>
    <w:rsid w:val="00CC410B"/>
    <w:rsid w:val="00CC5DE2"/>
    <w:rsid w:val="00CC799E"/>
    <w:rsid w:val="00D02B1A"/>
    <w:rsid w:val="00D24289"/>
    <w:rsid w:val="00D32EE2"/>
    <w:rsid w:val="00D34C48"/>
    <w:rsid w:val="00D35E92"/>
    <w:rsid w:val="00D43728"/>
    <w:rsid w:val="00D455F9"/>
    <w:rsid w:val="00D57B5F"/>
    <w:rsid w:val="00D733D6"/>
    <w:rsid w:val="00DA4FFC"/>
    <w:rsid w:val="00DA7762"/>
    <w:rsid w:val="00DA7B09"/>
    <w:rsid w:val="00DC5536"/>
    <w:rsid w:val="00DD47B1"/>
    <w:rsid w:val="00DD49F1"/>
    <w:rsid w:val="00DE0758"/>
    <w:rsid w:val="00DF5373"/>
    <w:rsid w:val="00E02BD1"/>
    <w:rsid w:val="00E05F13"/>
    <w:rsid w:val="00E46372"/>
    <w:rsid w:val="00E46E7B"/>
    <w:rsid w:val="00E4767C"/>
    <w:rsid w:val="00E50499"/>
    <w:rsid w:val="00E529AD"/>
    <w:rsid w:val="00E5409C"/>
    <w:rsid w:val="00E60EC3"/>
    <w:rsid w:val="00E65086"/>
    <w:rsid w:val="00EB27B2"/>
    <w:rsid w:val="00EF3B05"/>
    <w:rsid w:val="00F14806"/>
    <w:rsid w:val="00F15EED"/>
    <w:rsid w:val="00F235EF"/>
    <w:rsid w:val="00F34550"/>
    <w:rsid w:val="00F414E7"/>
    <w:rsid w:val="00F52AAC"/>
    <w:rsid w:val="00F55276"/>
    <w:rsid w:val="00F7648D"/>
    <w:rsid w:val="00F81008"/>
    <w:rsid w:val="00F94616"/>
    <w:rsid w:val="00FA5326"/>
    <w:rsid w:val="00FB11F2"/>
    <w:rsid w:val="00FF0B70"/>
    <w:rsid w:val="00FF12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2506"/>
  <w15:docId w15:val="{53E9C6F2-F15F-40CC-BE5F-19BA39EF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6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66E6"/>
    <w:pPr>
      <w:ind w:left="720"/>
      <w:contextualSpacing/>
    </w:pPr>
  </w:style>
  <w:style w:type="paragraph" w:styleId="Header">
    <w:name w:val="header"/>
    <w:basedOn w:val="Normal"/>
    <w:link w:val="HeaderChar"/>
    <w:uiPriority w:val="99"/>
    <w:unhideWhenUsed/>
    <w:rsid w:val="009B66E6"/>
    <w:pPr>
      <w:tabs>
        <w:tab w:val="center" w:pos="4320"/>
        <w:tab w:val="right" w:pos="8640"/>
      </w:tabs>
    </w:pPr>
  </w:style>
  <w:style w:type="character" w:customStyle="1" w:styleId="HeaderChar">
    <w:name w:val="Header Char"/>
    <w:basedOn w:val="DefaultParagraphFont"/>
    <w:link w:val="Header"/>
    <w:uiPriority w:val="99"/>
    <w:rsid w:val="009B66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66E6"/>
    <w:pPr>
      <w:tabs>
        <w:tab w:val="center" w:pos="4320"/>
        <w:tab w:val="right" w:pos="8640"/>
      </w:tabs>
    </w:pPr>
  </w:style>
  <w:style w:type="character" w:customStyle="1" w:styleId="FooterChar">
    <w:name w:val="Footer Char"/>
    <w:basedOn w:val="DefaultParagraphFont"/>
    <w:link w:val="Footer"/>
    <w:uiPriority w:val="99"/>
    <w:rsid w:val="009B66E6"/>
    <w:rPr>
      <w:rFonts w:ascii="Times New Roman" w:eastAsia="Times New Roman" w:hAnsi="Times New Roman" w:cs="Times New Roman"/>
      <w:sz w:val="24"/>
      <w:szCs w:val="24"/>
    </w:rPr>
  </w:style>
  <w:style w:type="paragraph" w:styleId="Title">
    <w:name w:val="Title"/>
    <w:basedOn w:val="Normal"/>
    <w:link w:val="TitleChar"/>
    <w:qFormat/>
    <w:rsid w:val="009B66E6"/>
    <w:pPr>
      <w:bidi w:val="0"/>
      <w:jc w:val="center"/>
    </w:pPr>
    <w:rPr>
      <w:b/>
      <w:bCs/>
      <w:u w:val="single"/>
      <w:lang w:val="en-GB"/>
    </w:rPr>
  </w:style>
  <w:style w:type="character" w:customStyle="1" w:styleId="TitleChar">
    <w:name w:val="Title Char"/>
    <w:basedOn w:val="DefaultParagraphFont"/>
    <w:link w:val="Title"/>
    <w:rsid w:val="009B66E6"/>
    <w:rPr>
      <w:rFonts w:ascii="Times New Roman" w:eastAsia="Times New Roman" w:hAnsi="Times New Roman" w:cs="Times New Roman"/>
      <w:b/>
      <w:bCs/>
      <w:sz w:val="24"/>
      <w:szCs w:val="24"/>
      <w:u w:val="single"/>
      <w:lang w:val="en-GB"/>
    </w:rPr>
  </w:style>
  <w:style w:type="paragraph" w:styleId="BalloonText">
    <w:name w:val="Balloon Text"/>
    <w:basedOn w:val="Normal"/>
    <w:link w:val="BalloonTextChar"/>
    <w:uiPriority w:val="99"/>
    <w:semiHidden/>
    <w:unhideWhenUsed/>
    <w:rsid w:val="009B66E6"/>
    <w:rPr>
      <w:rFonts w:ascii="Tahoma" w:hAnsi="Tahoma" w:cs="Tahoma"/>
      <w:sz w:val="16"/>
      <w:szCs w:val="16"/>
    </w:rPr>
  </w:style>
  <w:style w:type="character" w:customStyle="1" w:styleId="BalloonTextChar">
    <w:name w:val="Balloon Text Char"/>
    <w:basedOn w:val="DefaultParagraphFont"/>
    <w:link w:val="BalloonText"/>
    <w:uiPriority w:val="99"/>
    <w:semiHidden/>
    <w:rsid w:val="009B66E6"/>
    <w:rPr>
      <w:rFonts w:ascii="Tahoma" w:eastAsia="Times New Roman" w:hAnsi="Tahoma" w:cs="Tahoma"/>
      <w:sz w:val="16"/>
      <w:szCs w:val="16"/>
    </w:rPr>
  </w:style>
  <w:style w:type="character" w:customStyle="1" w:styleId="hgkelc">
    <w:name w:val="hgkelc"/>
    <w:basedOn w:val="DefaultParagraphFont"/>
    <w:rsid w:val="0001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621">
      <w:bodyDiv w:val="1"/>
      <w:marLeft w:val="0"/>
      <w:marRight w:val="0"/>
      <w:marTop w:val="0"/>
      <w:marBottom w:val="0"/>
      <w:divBdr>
        <w:top w:val="none" w:sz="0" w:space="0" w:color="auto"/>
        <w:left w:val="none" w:sz="0" w:space="0" w:color="auto"/>
        <w:bottom w:val="none" w:sz="0" w:space="0" w:color="auto"/>
        <w:right w:val="none" w:sz="0" w:space="0" w:color="auto"/>
      </w:divBdr>
    </w:div>
    <w:div w:id="182742782">
      <w:bodyDiv w:val="1"/>
      <w:marLeft w:val="0"/>
      <w:marRight w:val="0"/>
      <w:marTop w:val="0"/>
      <w:marBottom w:val="0"/>
      <w:divBdr>
        <w:top w:val="none" w:sz="0" w:space="0" w:color="auto"/>
        <w:left w:val="none" w:sz="0" w:space="0" w:color="auto"/>
        <w:bottom w:val="none" w:sz="0" w:space="0" w:color="auto"/>
        <w:right w:val="none" w:sz="0" w:space="0" w:color="auto"/>
      </w:divBdr>
    </w:div>
    <w:div w:id="1186602994">
      <w:bodyDiv w:val="1"/>
      <w:marLeft w:val="0"/>
      <w:marRight w:val="0"/>
      <w:marTop w:val="0"/>
      <w:marBottom w:val="0"/>
      <w:divBdr>
        <w:top w:val="none" w:sz="0" w:space="0" w:color="auto"/>
        <w:left w:val="none" w:sz="0" w:space="0" w:color="auto"/>
        <w:bottom w:val="none" w:sz="0" w:space="0" w:color="auto"/>
        <w:right w:val="none" w:sz="0" w:space="0" w:color="auto"/>
      </w:divBdr>
    </w:div>
    <w:div w:id="1215431138">
      <w:bodyDiv w:val="1"/>
      <w:marLeft w:val="0"/>
      <w:marRight w:val="0"/>
      <w:marTop w:val="0"/>
      <w:marBottom w:val="0"/>
      <w:divBdr>
        <w:top w:val="none" w:sz="0" w:space="0" w:color="auto"/>
        <w:left w:val="none" w:sz="0" w:space="0" w:color="auto"/>
        <w:bottom w:val="none" w:sz="0" w:space="0" w:color="auto"/>
        <w:right w:val="none" w:sz="0" w:space="0" w:color="auto"/>
      </w:divBdr>
    </w:div>
    <w:div w:id="1409305547">
      <w:bodyDiv w:val="1"/>
      <w:marLeft w:val="0"/>
      <w:marRight w:val="0"/>
      <w:marTop w:val="0"/>
      <w:marBottom w:val="0"/>
      <w:divBdr>
        <w:top w:val="none" w:sz="0" w:space="0" w:color="auto"/>
        <w:left w:val="none" w:sz="0" w:space="0" w:color="auto"/>
        <w:bottom w:val="none" w:sz="0" w:space="0" w:color="auto"/>
        <w:right w:val="none" w:sz="0" w:space="0" w:color="auto"/>
      </w:divBdr>
    </w:div>
    <w:div w:id="1427388271">
      <w:bodyDiv w:val="1"/>
      <w:marLeft w:val="0"/>
      <w:marRight w:val="0"/>
      <w:marTop w:val="0"/>
      <w:marBottom w:val="0"/>
      <w:divBdr>
        <w:top w:val="none" w:sz="0" w:space="0" w:color="auto"/>
        <w:left w:val="none" w:sz="0" w:space="0" w:color="auto"/>
        <w:bottom w:val="none" w:sz="0" w:space="0" w:color="auto"/>
        <w:right w:val="none" w:sz="0" w:space="0" w:color="auto"/>
      </w:divBdr>
    </w:div>
    <w:div w:id="18334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issa3</cp:lastModifiedBy>
  <cp:revision>7</cp:revision>
  <cp:lastPrinted>2021-06-23T23:30:00Z</cp:lastPrinted>
  <dcterms:created xsi:type="dcterms:W3CDTF">2021-03-23T07:36:00Z</dcterms:created>
  <dcterms:modified xsi:type="dcterms:W3CDTF">2021-06-23T23:32:00Z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