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3F0" w:rsidRPr="00A67FCA" w:rsidRDefault="00A67FCA" w:rsidP="00A67FCA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JO"/>
        </w:rPr>
      </w:pPr>
      <w:r w:rsidRPr="00A67FCA">
        <w:rPr>
          <w:rFonts w:asciiTheme="majorBidi" w:hAnsiTheme="majorBidi" w:cstheme="majorBidi"/>
          <w:sz w:val="28"/>
          <w:szCs w:val="28"/>
          <w:rtl/>
          <w:lang w:bidi="ar-JO"/>
        </w:rPr>
        <w:t>الكميات المطلوبة:</w:t>
      </w:r>
    </w:p>
    <w:p w:rsidR="00A67FCA" w:rsidRPr="00A67FCA" w:rsidRDefault="00A67FCA" w:rsidP="00A67FCA">
      <w:pPr>
        <w:pStyle w:val="ListParagraph"/>
        <w:bidi/>
        <w:rPr>
          <w:rFonts w:asciiTheme="majorBidi" w:hAnsiTheme="majorBidi" w:cstheme="majorBidi"/>
          <w:sz w:val="20"/>
          <w:szCs w:val="20"/>
          <w:rtl/>
          <w:lang w:bidi="ar-JO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713"/>
        <w:gridCol w:w="4065"/>
        <w:gridCol w:w="1365"/>
      </w:tblGrid>
      <w:tr w:rsidR="00A67FCA" w:rsidRPr="00A67FCA" w:rsidTr="00A67FCA">
        <w:tc>
          <w:tcPr>
            <w:tcW w:w="713" w:type="dxa"/>
          </w:tcPr>
          <w:p w:rsidR="00A67FCA" w:rsidRPr="00A67FCA" w:rsidRDefault="00A67FCA" w:rsidP="00A67FCA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A67FCA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ت</w:t>
            </w:r>
          </w:p>
        </w:tc>
        <w:tc>
          <w:tcPr>
            <w:tcW w:w="4065" w:type="dxa"/>
          </w:tcPr>
          <w:p w:rsidR="00A67FCA" w:rsidRPr="00A67FCA" w:rsidRDefault="00A67FCA" w:rsidP="00A67FCA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A67FCA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ــــــــــــ</w:t>
            </w:r>
            <w:r w:rsidRPr="00A67FCA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ادة</w:t>
            </w:r>
          </w:p>
        </w:tc>
        <w:tc>
          <w:tcPr>
            <w:tcW w:w="1365" w:type="dxa"/>
          </w:tcPr>
          <w:p w:rsidR="00A67FCA" w:rsidRPr="00A67FCA" w:rsidRDefault="00A67FCA" w:rsidP="00EC29E4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A67FCA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الكمية</w:t>
            </w:r>
          </w:p>
        </w:tc>
      </w:tr>
      <w:tr w:rsidR="00A67FCA" w:rsidRPr="00A67FCA" w:rsidTr="00A67FCA">
        <w:tc>
          <w:tcPr>
            <w:tcW w:w="713" w:type="dxa"/>
          </w:tcPr>
          <w:p w:rsidR="00A67FCA" w:rsidRPr="00A67FCA" w:rsidRDefault="00A67FCA" w:rsidP="00A67FCA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A67FCA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065" w:type="dxa"/>
          </w:tcPr>
          <w:p w:rsidR="00A67FCA" w:rsidRPr="00A67FCA" w:rsidRDefault="00A67FCA" w:rsidP="00A67FCA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A67FCA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فرشة اسفنج حسب المواصفات المطلوبة</w:t>
            </w:r>
          </w:p>
        </w:tc>
        <w:tc>
          <w:tcPr>
            <w:tcW w:w="1365" w:type="dxa"/>
          </w:tcPr>
          <w:p w:rsidR="00A67FCA" w:rsidRPr="00A67FCA" w:rsidRDefault="00A67FCA" w:rsidP="00EC29E4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A67FCA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10</w:t>
            </w:r>
            <w:r w:rsidR="007F2A05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,</w:t>
            </w:r>
            <w:r w:rsidRPr="00A67FCA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000</w:t>
            </w:r>
          </w:p>
        </w:tc>
      </w:tr>
      <w:tr w:rsidR="00A67FCA" w:rsidRPr="00A67FCA" w:rsidTr="00A67FCA">
        <w:tc>
          <w:tcPr>
            <w:tcW w:w="713" w:type="dxa"/>
          </w:tcPr>
          <w:p w:rsidR="00A67FCA" w:rsidRPr="00A67FCA" w:rsidRDefault="00A67FCA" w:rsidP="00A67FCA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A67FCA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065" w:type="dxa"/>
          </w:tcPr>
          <w:p w:rsidR="00A67FCA" w:rsidRPr="00A67FCA" w:rsidRDefault="00A67FCA" w:rsidP="00A67FCA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A67FCA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مخدة اسفنج حسب المواصفات المطلوبة</w:t>
            </w:r>
          </w:p>
        </w:tc>
        <w:tc>
          <w:tcPr>
            <w:tcW w:w="1365" w:type="dxa"/>
          </w:tcPr>
          <w:p w:rsidR="00A67FCA" w:rsidRPr="00A67FCA" w:rsidRDefault="00A67FCA" w:rsidP="00EC29E4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A67FCA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8000</w:t>
            </w:r>
          </w:p>
        </w:tc>
      </w:tr>
    </w:tbl>
    <w:p w:rsidR="00A67FCA" w:rsidRPr="00A67FCA" w:rsidRDefault="00A67FCA" w:rsidP="00A67FCA">
      <w:pPr>
        <w:pStyle w:val="ListParagraph"/>
        <w:bidi/>
        <w:rPr>
          <w:rFonts w:asciiTheme="majorBidi" w:hAnsiTheme="majorBidi" w:cstheme="majorBidi"/>
          <w:rtl/>
          <w:lang w:bidi="ar-JO"/>
        </w:rPr>
      </w:pPr>
    </w:p>
    <w:p w:rsidR="00A67FCA" w:rsidRDefault="00A67FCA" w:rsidP="00A67FCA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JO"/>
        </w:rPr>
      </w:pPr>
      <w:r w:rsidRPr="00A67FCA">
        <w:rPr>
          <w:rFonts w:asciiTheme="majorBidi" w:hAnsiTheme="majorBidi" w:cstheme="majorBidi" w:hint="cs"/>
          <w:sz w:val="28"/>
          <w:szCs w:val="28"/>
          <w:rtl/>
          <w:lang w:bidi="ar-JO"/>
        </w:rPr>
        <w:t>المواصفات الفنية:</w:t>
      </w:r>
    </w:p>
    <w:p w:rsidR="00A67FCA" w:rsidRDefault="00A67FCA" w:rsidP="00A67FCA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  <w:lang w:bidi="ar-JO"/>
        </w:rPr>
      </w:pPr>
      <w:r w:rsidRPr="00A67FCA">
        <w:rPr>
          <w:rFonts w:asciiTheme="majorBidi" w:hAnsiTheme="majorBidi" w:cstheme="majorBidi" w:hint="cs"/>
          <w:sz w:val="28"/>
          <w:szCs w:val="28"/>
          <w:u w:val="single"/>
          <w:rtl/>
          <w:lang w:bidi="ar-JO"/>
        </w:rPr>
        <w:t>فرشة اسفنج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:</w:t>
      </w:r>
    </w:p>
    <w:p w:rsidR="00A67FCA" w:rsidRPr="007F2A05" w:rsidRDefault="00A67FCA" w:rsidP="00D00056">
      <w:pPr>
        <w:pStyle w:val="ListParagraph"/>
        <w:numPr>
          <w:ilvl w:val="0"/>
          <w:numId w:val="4"/>
        </w:numPr>
        <w:bidi/>
        <w:spacing w:before="240"/>
        <w:rPr>
          <w:rFonts w:asciiTheme="majorBidi" w:hAnsiTheme="majorBidi" w:cstheme="majorBidi"/>
          <w:sz w:val="28"/>
          <w:szCs w:val="28"/>
          <w:lang w:bidi="ar-JO"/>
        </w:rPr>
      </w:pPr>
      <w:r w:rsidRPr="007F2A05">
        <w:rPr>
          <w:rFonts w:asciiTheme="majorBidi" w:hAnsiTheme="majorBidi" w:cstheme="majorBidi" w:hint="cs"/>
          <w:sz w:val="28"/>
          <w:szCs w:val="28"/>
          <w:rtl/>
          <w:lang w:bidi="ar-JO"/>
        </w:rPr>
        <w:t>ضغط عالي.</w:t>
      </w:r>
    </w:p>
    <w:p w:rsidR="00A67FCA" w:rsidRPr="007F2A05" w:rsidRDefault="00A67FCA" w:rsidP="005E23F3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  <w:lang w:bidi="ar-JO"/>
        </w:rPr>
      </w:pPr>
      <w:r w:rsidRPr="007F2A05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القياس : </w:t>
      </w:r>
      <w:r w:rsidR="005E23F3">
        <w:rPr>
          <w:rFonts w:asciiTheme="majorBidi" w:hAnsiTheme="majorBidi" w:cstheme="majorBidi" w:hint="cs"/>
          <w:sz w:val="28"/>
          <w:szCs w:val="28"/>
          <w:rtl/>
          <w:lang w:bidi="ar-JO"/>
        </w:rPr>
        <w:t>190</w:t>
      </w:r>
      <w:r w:rsidRPr="007F2A05">
        <w:rPr>
          <w:rFonts w:asciiTheme="majorBidi" w:hAnsiTheme="majorBidi" w:cstheme="majorBidi"/>
          <w:sz w:val="28"/>
          <w:szCs w:val="28"/>
          <w:lang w:bidi="ar-JO"/>
        </w:rPr>
        <w:t>x</w:t>
      </w:r>
      <w:r w:rsidR="005E23F3">
        <w:rPr>
          <w:rFonts w:asciiTheme="majorBidi" w:hAnsiTheme="majorBidi" w:cstheme="majorBidi" w:hint="cs"/>
          <w:sz w:val="28"/>
          <w:szCs w:val="28"/>
          <w:rtl/>
          <w:lang w:bidi="ar-JO"/>
        </w:rPr>
        <w:t>80</w:t>
      </w:r>
      <w:r w:rsidRPr="007F2A05">
        <w:rPr>
          <w:rFonts w:asciiTheme="majorBidi" w:hAnsiTheme="majorBidi" w:cstheme="majorBidi"/>
          <w:sz w:val="28"/>
          <w:szCs w:val="28"/>
          <w:lang w:bidi="ar-JO"/>
        </w:rPr>
        <w:t>x</w:t>
      </w:r>
      <w:r w:rsidR="005E23F3">
        <w:rPr>
          <w:rFonts w:asciiTheme="majorBidi" w:hAnsiTheme="majorBidi" w:cstheme="majorBidi" w:hint="cs"/>
          <w:sz w:val="28"/>
          <w:szCs w:val="28"/>
          <w:rtl/>
          <w:lang w:bidi="ar-JO"/>
        </w:rPr>
        <w:t>10</w:t>
      </w:r>
      <w:r w:rsidRPr="007F2A05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سم.</w:t>
      </w:r>
    </w:p>
    <w:p w:rsidR="00A67FCA" w:rsidRPr="007F2A05" w:rsidRDefault="00010737" w:rsidP="00A67FCA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  <w:lang w:bidi="ar-JO"/>
        </w:rPr>
      </w:pPr>
      <w:r w:rsidRPr="007F2A05">
        <w:rPr>
          <w:rFonts w:asciiTheme="majorBidi" w:hAnsiTheme="majorBidi" w:cstheme="majorBidi" w:hint="cs"/>
          <w:sz w:val="28"/>
          <w:szCs w:val="28"/>
          <w:rtl/>
          <w:lang w:bidi="ar-JO"/>
        </w:rPr>
        <w:t>الكثافة: 28 كغم/م</w:t>
      </w:r>
      <w:r w:rsidRPr="007F2A05">
        <w:rPr>
          <w:rFonts w:asciiTheme="majorBidi" w:hAnsiTheme="majorBidi" w:cstheme="majorBidi" w:hint="cs"/>
          <w:sz w:val="28"/>
          <w:szCs w:val="28"/>
          <w:vertAlign w:val="superscript"/>
          <w:rtl/>
          <w:lang w:bidi="ar-JO"/>
        </w:rPr>
        <w:t>3</w:t>
      </w:r>
      <w:r w:rsidRPr="007F2A05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Pr="007F2A05">
        <w:rPr>
          <w:rFonts w:asciiTheme="majorBidi" w:hAnsiTheme="majorBidi" w:cstheme="majorBidi"/>
          <w:sz w:val="28"/>
          <w:szCs w:val="28"/>
          <w:rtl/>
          <w:lang w:bidi="ar-JO"/>
        </w:rPr>
        <w:t>±</w:t>
      </w:r>
      <w:r w:rsidRPr="007F2A05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5%.</w:t>
      </w:r>
    </w:p>
    <w:p w:rsidR="00010737" w:rsidRPr="00D00056" w:rsidRDefault="00010737" w:rsidP="00010737">
      <w:pPr>
        <w:pStyle w:val="ListParagraph"/>
        <w:bidi/>
        <w:ind w:left="1440"/>
        <w:rPr>
          <w:rFonts w:asciiTheme="majorBidi" w:hAnsiTheme="majorBidi" w:cstheme="majorBidi"/>
          <w:sz w:val="16"/>
          <w:szCs w:val="16"/>
          <w:u w:val="single"/>
          <w:rtl/>
          <w:lang w:bidi="ar-JO"/>
        </w:rPr>
      </w:pPr>
    </w:p>
    <w:p w:rsidR="00010737" w:rsidRPr="007F2A05" w:rsidRDefault="00010737" w:rsidP="00010737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  <w:u w:val="single"/>
          <w:lang w:bidi="ar-JO"/>
        </w:rPr>
      </w:pPr>
      <w:r w:rsidRPr="007F2A05">
        <w:rPr>
          <w:rFonts w:asciiTheme="majorBidi" w:hAnsiTheme="majorBidi" w:cstheme="majorBidi" w:hint="cs"/>
          <w:sz w:val="28"/>
          <w:szCs w:val="28"/>
          <w:u w:val="single"/>
          <w:rtl/>
          <w:lang w:bidi="ar-JO"/>
        </w:rPr>
        <w:t>مخدة إسفنج:</w:t>
      </w:r>
    </w:p>
    <w:p w:rsidR="00010737" w:rsidRDefault="00010737" w:rsidP="00D00056">
      <w:pPr>
        <w:pStyle w:val="ListParagraph"/>
        <w:numPr>
          <w:ilvl w:val="0"/>
          <w:numId w:val="4"/>
        </w:numPr>
        <w:bidi/>
        <w:spacing w:before="240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ضغط عالي.</w:t>
      </w:r>
    </w:p>
    <w:p w:rsidR="00010737" w:rsidRDefault="00010737" w:rsidP="005E23F3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القياس: </w:t>
      </w:r>
      <w:r w:rsidR="005E23F3">
        <w:rPr>
          <w:rFonts w:asciiTheme="majorBidi" w:hAnsiTheme="majorBidi" w:cstheme="majorBidi" w:hint="cs"/>
          <w:sz w:val="28"/>
          <w:szCs w:val="28"/>
          <w:rtl/>
          <w:lang w:bidi="ar-JO"/>
        </w:rPr>
        <w:t>80</w:t>
      </w:r>
      <w:r>
        <w:rPr>
          <w:rFonts w:asciiTheme="majorBidi" w:hAnsiTheme="majorBidi" w:cstheme="majorBidi"/>
          <w:sz w:val="28"/>
          <w:szCs w:val="28"/>
          <w:lang w:bidi="ar-JO"/>
        </w:rPr>
        <w:t>x</w:t>
      </w:r>
      <w:r w:rsidR="005E23F3">
        <w:rPr>
          <w:rFonts w:asciiTheme="majorBidi" w:hAnsiTheme="majorBidi" w:cstheme="majorBidi" w:hint="cs"/>
          <w:sz w:val="28"/>
          <w:szCs w:val="28"/>
          <w:rtl/>
          <w:lang w:bidi="ar-JO"/>
        </w:rPr>
        <w:t>40</w:t>
      </w:r>
      <w:r>
        <w:rPr>
          <w:rFonts w:asciiTheme="majorBidi" w:hAnsiTheme="majorBidi" w:cstheme="majorBidi"/>
          <w:sz w:val="28"/>
          <w:szCs w:val="28"/>
          <w:lang w:bidi="ar-JO"/>
        </w:rPr>
        <w:t>x</w:t>
      </w:r>
      <w:r w:rsidR="005E23F3">
        <w:rPr>
          <w:rFonts w:asciiTheme="majorBidi" w:hAnsiTheme="majorBidi" w:cstheme="majorBidi" w:hint="cs"/>
          <w:sz w:val="28"/>
          <w:szCs w:val="28"/>
          <w:rtl/>
          <w:lang w:bidi="ar-JO"/>
        </w:rPr>
        <w:t>10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سم.</w:t>
      </w:r>
    </w:p>
    <w:p w:rsidR="00010737" w:rsidRPr="00010737" w:rsidRDefault="00010737" w:rsidP="00010737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الكثافة:  </w:t>
      </w:r>
      <w:r w:rsidRPr="00010737">
        <w:rPr>
          <w:rFonts w:asciiTheme="majorBidi" w:hAnsiTheme="majorBidi" w:cstheme="majorBidi" w:hint="cs"/>
          <w:sz w:val="28"/>
          <w:szCs w:val="28"/>
          <w:rtl/>
          <w:lang w:bidi="ar-JO"/>
        </w:rPr>
        <w:t>28 كغم/م</w:t>
      </w:r>
      <w:r w:rsidRPr="00010737">
        <w:rPr>
          <w:rFonts w:asciiTheme="majorBidi" w:hAnsiTheme="majorBidi" w:cstheme="majorBidi" w:hint="cs"/>
          <w:sz w:val="28"/>
          <w:szCs w:val="28"/>
          <w:vertAlign w:val="superscript"/>
          <w:rtl/>
          <w:lang w:bidi="ar-JO"/>
        </w:rPr>
        <w:t>3</w:t>
      </w:r>
      <w:r>
        <w:rPr>
          <w:rFonts w:asciiTheme="majorBidi" w:hAnsiTheme="majorBidi" w:cstheme="majorBidi" w:hint="cs"/>
          <w:sz w:val="28"/>
          <w:szCs w:val="28"/>
          <w:vertAlign w:val="superscript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ضغط عالي </w:t>
      </w:r>
      <w:r w:rsidRPr="0001073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Pr="00010737">
        <w:rPr>
          <w:rFonts w:asciiTheme="majorBidi" w:hAnsiTheme="majorBidi" w:cstheme="majorBidi"/>
          <w:sz w:val="28"/>
          <w:szCs w:val="28"/>
          <w:rtl/>
          <w:lang w:bidi="ar-JO"/>
        </w:rPr>
        <w:t>±</w:t>
      </w:r>
      <w:r w:rsidRPr="0001073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5%.</w:t>
      </w:r>
    </w:p>
    <w:p w:rsidR="00010737" w:rsidRDefault="00010737" w:rsidP="00010737">
      <w:pPr>
        <w:pStyle w:val="ListParagraph"/>
        <w:bidi/>
        <w:ind w:left="1440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010737" w:rsidRPr="001743C2" w:rsidRDefault="00010737" w:rsidP="00010737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u w:val="single"/>
          <w:lang w:bidi="ar-JO"/>
        </w:rPr>
      </w:pPr>
      <w:r w:rsidRPr="001743C2">
        <w:rPr>
          <w:rFonts w:asciiTheme="majorBidi" w:hAnsiTheme="majorBidi" w:cstheme="majorBidi" w:hint="cs"/>
          <w:sz w:val="28"/>
          <w:szCs w:val="28"/>
          <w:u w:val="single"/>
          <w:rtl/>
          <w:lang w:bidi="ar-JO"/>
        </w:rPr>
        <w:t>الشروط الخاصة:</w:t>
      </w:r>
    </w:p>
    <w:p w:rsidR="001743C2" w:rsidRDefault="001743C2" w:rsidP="001743C2">
      <w:pPr>
        <w:pStyle w:val="ListParagraph"/>
        <w:bidi/>
        <w:rPr>
          <w:rFonts w:asciiTheme="majorBidi" w:hAnsiTheme="majorBidi" w:cstheme="majorBidi"/>
          <w:sz w:val="28"/>
          <w:szCs w:val="28"/>
          <w:lang w:bidi="ar-JO"/>
        </w:rPr>
      </w:pPr>
    </w:p>
    <w:p w:rsidR="00010737" w:rsidRDefault="00CD00FC" w:rsidP="001743C2">
      <w:pPr>
        <w:pStyle w:val="ListParagraph"/>
        <w:numPr>
          <w:ilvl w:val="0"/>
          <w:numId w:val="5"/>
        </w:numPr>
        <w:bidi/>
        <w:spacing w:before="240" w:line="360" w:lineRule="auto"/>
        <w:ind w:left="810" w:firstLine="0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يجب ان تكون </w:t>
      </w:r>
      <w:r w:rsidR="00010737">
        <w:rPr>
          <w:rFonts w:asciiTheme="majorBidi" w:hAnsiTheme="majorBidi" w:cstheme="majorBidi" w:hint="cs"/>
          <w:sz w:val="28"/>
          <w:szCs w:val="28"/>
          <w:rtl/>
          <w:lang w:bidi="ar-JO"/>
        </w:rPr>
        <w:t>الاسعار بالدينار الاردني معفاة من الرسوم الجمركية وكافة الرسوم والضرائب التي تسمح القوانين والانظمة باعفاء مشتريات القوات المسلحة</w:t>
      </w:r>
      <w:r w:rsidR="007F2A05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الاردنية-الجيش العربي</w:t>
      </w:r>
      <w:r w:rsidR="0001073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منها</w:t>
      </w:r>
      <w:r w:rsidR="00D00056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على اساس واصل مستودعات القوات المسلحة الاردنية-الجيش العربي (</w:t>
      </w:r>
      <w:r w:rsidR="00D00056" w:rsidRPr="00B93E32">
        <w:rPr>
          <w:rFonts w:asciiTheme="majorBidi" w:hAnsiTheme="majorBidi" w:cstheme="majorBidi" w:hint="cs"/>
          <w:sz w:val="28"/>
          <w:szCs w:val="28"/>
          <w:rtl/>
          <w:lang w:bidi="ar-JO"/>
        </w:rPr>
        <w:t>مستودعات الاثاث واللوازم/ماركا</w:t>
      </w:r>
      <w:r w:rsidR="00D00056">
        <w:rPr>
          <w:rFonts w:asciiTheme="majorBidi" w:hAnsiTheme="majorBidi" w:cstheme="majorBidi" w:hint="cs"/>
          <w:sz w:val="28"/>
          <w:szCs w:val="28"/>
          <w:rtl/>
          <w:lang w:bidi="ar-JO"/>
        </w:rPr>
        <w:t>)</w:t>
      </w:r>
      <w:r w:rsidR="00010737"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</w:p>
    <w:p w:rsidR="00010737" w:rsidRDefault="00010737" w:rsidP="001743C2">
      <w:pPr>
        <w:pStyle w:val="ListParagraph"/>
        <w:numPr>
          <w:ilvl w:val="0"/>
          <w:numId w:val="5"/>
        </w:numPr>
        <w:bidi/>
        <w:spacing w:before="240" w:line="360" w:lineRule="auto"/>
        <w:ind w:left="810" w:firstLine="0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يتم استلام اللوازم المحالة بناءاً على الفحوصات المخبرية والفحص النظري من قبل لجنة الاستلام للتاكد من مطابقتها للمواصفات.</w:t>
      </w:r>
    </w:p>
    <w:p w:rsidR="00010737" w:rsidRDefault="00010737" w:rsidP="001743C2">
      <w:pPr>
        <w:pStyle w:val="ListParagraph"/>
        <w:numPr>
          <w:ilvl w:val="0"/>
          <w:numId w:val="5"/>
        </w:numPr>
        <w:bidi/>
        <w:spacing w:before="240" w:line="360" w:lineRule="auto"/>
        <w:ind w:left="810" w:firstLine="0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تلتزم الشركة/الشركات المحال عليها اللوازم المطلوبة بتقدم عينات إضافية عدد (3) من كل مادة عند تسليم كل دفعة يتم اختيارها بشكل عشوائي من قبل لجنة الاستلام للتاكد من مطابقتها للمواصفات المطلوبة.</w:t>
      </w:r>
    </w:p>
    <w:p w:rsidR="00010737" w:rsidRDefault="00010737" w:rsidP="001743C2">
      <w:pPr>
        <w:pStyle w:val="ListParagraph"/>
        <w:numPr>
          <w:ilvl w:val="0"/>
          <w:numId w:val="5"/>
        </w:numPr>
        <w:bidi/>
        <w:spacing w:before="240" w:line="360" w:lineRule="auto"/>
        <w:ind w:left="810" w:firstLine="0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الدفع بعد الاستلام </w:t>
      </w:r>
      <w:r w:rsidR="001743C2">
        <w:rPr>
          <w:rFonts w:asciiTheme="majorBidi" w:hAnsiTheme="majorBidi" w:cstheme="majorBidi" w:hint="cs"/>
          <w:sz w:val="28"/>
          <w:szCs w:val="28"/>
          <w:rtl/>
          <w:lang w:bidi="ar-JO"/>
        </w:rPr>
        <w:t>النهائي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(تدفع قي</w:t>
      </w:r>
      <w:r w:rsidR="00C84A13">
        <w:rPr>
          <w:rFonts w:asciiTheme="majorBidi" w:hAnsiTheme="majorBidi" w:cstheme="majorBidi" w:hint="cs"/>
          <w:sz w:val="28"/>
          <w:szCs w:val="28"/>
          <w:rtl/>
          <w:lang w:bidi="ar-JO"/>
        </w:rPr>
        <w:t>مة كل دفعة موردة بعد استلامها).</w:t>
      </w:r>
    </w:p>
    <w:p w:rsidR="00B93E32" w:rsidRDefault="00B93E32" w:rsidP="00DD21CA">
      <w:pPr>
        <w:pStyle w:val="ListParagraph"/>
        <w:numPr>
          <w:ilvl w:val="0"/>
          <w:numId w:val="5"/>
        </w:numPr>
        <w:bidi/>
        <w:spacing w:before="240" w:line="360" w:lineRule="auto"/>
        <w:ind w:left="810" w:firstLine="0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تلتزم </w:t>
      </w:r>
      <w:r w:rsidRPr="00DD21C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الشركة بتقديم عينات عدد (4) من كل مادة معروضة (القياس : حسب القياس المطلوب لمادة المخدة) ليتم فحصها مخبرياً وتعتمد نتيجة الفحص المخبري في تقييم العروض المقدمة فنياً وتلتزم الشركة بدفع رسوم الفحص المخبري</w:t>
      </w:r>
      <w:r w:rsidR="00DD21CA" w:rsidRPr="00DD21C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والبالغة </w:t>
      </w:r>
      <w:r w:rsidR="00DD21CA" w:rsidRPr="00DD21C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(40) دينار اردني لكل مادة معروضة</w:t>
      </w:r>
      <w:r w:rsidRPr="00DD21C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DD21CA" w:rsidRPr="00DD21C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في يوم تسليم العروض</w:t>
      </w:r>
      <w:r w:rsidRPr="00DD21C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</w:t>
      </w:r>
    </w:p>
    <w:p w:rsidR="00B93E32" w:rsidRPr="00DD21CA" w:rsidRDefault="00B93E32" w:rsidP="001743C2">
      <w:pPr>
        <w:pStyle w:val="ListParagraph"/>
        <w:numPr>
          <w:ilvl w:val="0"/>
          <w:numId w:val="5"/>
        </w:numPr>
        <w:bidi/>
        <w:spacing w:before="240" w:line="360" w:lineRule="auto"/>
        <w:ind w:left="810" w:firstLine="0"/>
        <w:jc w:val="both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DD21C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lastRenderedPageBreak/>
        <w:t xml:space="preserve">تكون نتيجة الفحص المخبري اعلاه ممثلة عن مادة المخدة ومادة الفرشة وفي حال رغبة الشركة بتقديم اكثر من بديل في عرضها عليها تقديم عينات عدد (4) </w:t>
      </w:r>
      <w:r w:rsidR="001743C2" w:rsidRPr="00DD21C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من</w:t>
      </w:r>
      <w:r w:rsidRPr="00DD21C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كل بديل بالاضافة الى دفع قيمة الفحص المخبري عن كل بديل</w:t>
      </w:r>
      <w:r w:rsidR="001743C2" w:rsidRPr="00DD21C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.</w:t>
      </w:r>
    </w:p>
    <w:p w:rsidR="00DD21CA" w:rsidRDefault="00DD21CA" w:rsidP="00DD21CA">
      <w:pPr>
        <w:pStyle w:val="ListParagraph"/>
        <w:numPr>
          <w:ilvl w:val="0"/>
          <w:numId w:val="5"/>
        </w:numPr>
        <w:bidi/>
        <w:spacing w:before="240" w:line="360" w:lineRule="auto"/>
        <w:ind w:left="810" w:firstLine="0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العطاء قابل للتجزئة على اكثر من شركة. </w:t>
      </w:r>
    </w:p>
    <w:p w:rsidR="00010737" w:rsidRDefault="00010737" w:rsidP="001743C2">
      <w:pPr>
        <w:pStyle w:val="ListParagraph"/>
        <w:numPr>
          <w:ilvl w:val="0"/>
          <w:numId w:val="5"/>
        </w:numPr>
        <w:bidi/>
        <w:spacing w:before="240" w:line="360" w:lineRule="auto"/>
        <w:ind w:left="810" w:firstLine="0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يتم تسليم المواد </w:t>
      </w:r>
      <w:r w:rsidR="007F2A05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المحاله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على دفعات لكل مادة </w:t>
      </w:r>
      <w:r w:rsidR="00B93E32">
        <w:rPr>
          <w:rFonts w:asciiTheme="majorBidi" w:hAnsiTheme="majorBidi" w:cstheme="majorBidi" w:hint="cs"/>
          <w:sz w:val="28"/>
          <w:szCs w:val="28"/>
          <w:rtl/>
          <w:lang w:bidi="ar-JO"/>
        </w:rPr>
        <w:t>وبواقع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(3) دفعات خلال مدة اقصاها (120)</w:t>
      </w:r>
      <w:r w:rsidR="007F2A05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DD21CA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يوم </w:t>
      </w: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من تاريخ تبلغ الشركة بقرار الاحاله وكما يلي:</w:t>
      </w:r>
    </w:p>
    <w:p w:rsidR="00010737" w:rsidRDefault="00010737" w:rsidP="00010737">
      <w:pPr>
        <w:pStyle w:val="ListParagraph"/>
        <w:bidi/>
        <w:ind w:left="1080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623"/>
        <w:gridCol w:w="1800"/>
        <w:gridCol w:w="1980"/>
        <w:gridCol w:w="1890"/>
        <w:gridCol w:w="2607"/>
      </w:tblGrid>
      <w:tr w:rsidR="00C5609E" w:rsidTr="00C5609E">
        <w:trPr>
          <w:trHeight w:val="413"/>
        </w:trPr>
        <w:tc>
          <w:tcPr>
            <w:tcW w:w="623" w:type="dxa"/>
          </w:tcPr>
          <w:p w:rsidR="00C5609E" w:rsidRDefault="00C5609E" w:rsidP="00010737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ت</w:t>
            </w:r>
          </w:p>
        </w:tc>
        <w:tc>
          <w:tcPr>
            <w:tcW w:w="1800" w:type="dxa"/>
          </w:tcPr>
          <w:p w:rsidR="00C5609E" w:rsidRDefault="00C5609E" w:rsidP="00010737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الدفعة</w:t>
            </w:r>
          </w:p>
        </w:tc>
        <w:tc>
          <w:tcPr>
            <w:tcW w:w="1980" w:type="dxa"/>
          </w:tcPr>
          <w:p w:rsidR="00C5609E" w:rsidRDefault="00C5609E" w:rsidP="00C5609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المادة</w:t>
            </w:r>
          </w:p>
        </w:tc>
        <w:tc>
          <w:tcPr>
            <w:tcW w:w="1890" w:type="dxa"/>
          </w:tcPr>
          <w:p w:rsidR="00C5609E" w:rsidRDefault="00C5609E" w:rsidP="00C5609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الكمية</w:t>
            </w:r>
          </w:p>
        </w:tc>
        <w:tc>
          <w:tcPr>
            <w:tcW w:w="2607" w:type="dxa"/>
          </w:tcPr>
          <w:p w:rsidR="00C5609E" w:rsidRDefault="00C5609E" w:rsidP="00010737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مدة التسليم</w:t>
            </w:r>
          </w:p>
        </w:tc>
      </w:tr>
      <w:tr w:rsidR="00C5609E" w:rsidTr="00C5609E">
        <w:tc>
          <w:tcPr>
            <w:tcW w:w="623" w:type="dxa"/>
            <w:vMerge w:val="restart"/>
          </w:tcPr>
          <w:p w:rsidR="00C5609E" w:rsidRDefault="00C5609E" w:rsidP="00010737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800" w:type="dxa"/>
            <w:vMerge w:val="restart"/>
          </w:tcPr>
          <w:p w:rsidR="00C5609E" w:rsidRDefault="00C5609E" w:rsidP="00010737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الدفعة الاولى</w:t>
            </w:r>
          </w:p>
        </w:tc>
        <w:tc>
          <w:tcPr>
            <w:tcW w:w="1980" w:type="dxa"/>
          </w:tcPr>
          <w:p w:rsidR="00C5609E" w:rsidRDefault="00C5609E" w:rsidP="00C5609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فرشة</w:t>
            </w:r>
          </w:p>
        </w:tc>
        <w:tc>
          <w:tcPr>
            <w:tcW w:w="1890" w:type="dxa"/>
          </w:tcPr>
          <w:p w:rsidR="00C5609E" w:rsidRDefault="00C5609E" w:rsidP="00C5609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3000</w:t>
            </w:r>
          </w:p>
        </w:tc>
        <w:tc>
          <w:tcPr>
            <w:tcW w:w="2607" w:type="dxa"/>
            <w:vMerge w:val="restart"/>
          </w:tcPr>
          <w:p w:rsidR="00C5609E" w:rsidRDefault="00C5609E" w:rsidP="00010737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خلال (60) يوم من تاريخ التبلغ بقرار الاحاله</w:t>
            </w:r>
          </w:p>
        </w:tc>
      </w:tr>
      <w:tr w:rsidR="00C5609E" w:rsidTr="00C5609E">
        <w:tc>
          <w:tcPr>
            <w:tcW w:w="623" w:type="dxa"/>
            <w:vMerge/>
          </w:tcPr>
          <w:p w:rsidR="00C5609E" w:rsidRDefault="00C5609E" w:rsidP="00010737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800" w:type="dxa"/>
            <w:vMerge/>
          </w:tcPr>
          <w:p w:rsidR="00C5609E" w:rsidRDefault="00C5609E" w:rsidP="00010737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</w:tcPr>
          <w:p w:rsidR="00C5609E" w:rsidRDefault="00C5609E" w:rsidP="00C5609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مخدة</w:t>
            </w:r>
          </w:p>
        </w:tc>
        <w:tc>
          <w:tcPr>
            <w:tcW w:w="1890" w:type="dxa"/>
          </w:tcPr>
          <w:p w:rsidR="00C5609E" w:rsidRDefault="00C5609E" w:rsidP="00C5609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3000</w:t>
            </w:r>
          </w:p>
        </w:tc>
        <w:tc>
          <w:tcPr>
            <w:tcW w:w="2607" w:type="dxa"/>
            <w:vMerge/>
          </w:tcPr>
          <w:p w:rsidR="00C5609E" w:rsidRDefault="00C5609E" w:rsidP="00010737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  <w:tr w:rsidR="00C5609E" w:rsidTr="00C5609E">
        <w:tc>
          <w:tcPr>
            <w:tcW w:w="623" w:type="dxa"/>
            <w:vMerge w:val="restart"/>
          </w:tcPr>
          <w:p w:rsidR="00C5609E" w:rsidRDefault="00C5609E" w:rsidP="00010737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800" w:type="dxa"/>
            <w:vMerge w:val="restart"/>
          </w:tcPr>
          <w:p w:rsidR="00C5609E" w:rsidRDefault="00C5609E" w:rsidP="00010737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الدفعة الثانية</w:t>
            </w:r>
          </w:p>
        </w:tc>
        <w:tc>
          <w:tcPr>
            <w:tcW w:w="1980" w:type="dxa"/>
          </w:tcPr>
          <w:p w:rsidR="00C5609E" w:rsidRDefault="00C5609E" w:rsidP="00C5609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فرشة</w:t>
            </w:r>
          </w:p>
        </w:tc>
        <w:tc>
          <w:tcPr>
            <w:tcW w:w="1890" w:type="dxa"/>
          </w:tcPr>
          <w:p w:rsidR="00C5609E" w:rsidRDefault="00C5609E" w:rsidP="00C5609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3000</w:t>
            </w:r>
          </w:p>
        </w:tc>
        <w:tc>
          <w:tcPr>
            <w:tcW w:w="2607" w:type="dxa"/>
            <w:vMerge w:val="restart"/>
          </w:tcPr>
          <w:p w:rsidR="00C5609E" w:rsidRDefault="00C5609E" w:rsidP="00C5609E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C5609E"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  <w:t>خلال (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JO"/>
              </w:rPr>
              <w:t>90</w:t>
            </w:r>
            <w:r w:rsidRPr="00C5609E"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  <w:t>) يوم من تاريخ التبلغ بقرار الاحاله</w:t>
            </w:r>
          </w:p>
        </w:tc>
      </w:tr>
      <w:tr w:rsidR="00C5609E" w:rsidTr="005E23F3">
        <w:tc>
          <w:tcPr>
            <w:tcW w:w="623" w:type="dxa"/>
            <w:vMerge/>
            <w:tcBorders>
              <w:bottom w:val="single" w:sz="4" w:space="0" w:color="auto"/>
            </w:tcBorders>
          </w:tcPr>
          <w:p w:rsidR="00C5609E" w:rsidRDefault="00C5609E" w:rsidP="00010737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C5609E" w:rsidRDefault="00C5609E" w:rsidP="00010737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5609E" w:rsidRDefault="00C5609E" w:rsidP="00C5609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مخدة</w:t>
            </w:r>
          </w:p>
        </w:tc>
        <w:tc>
          <w:tcPr>
            <w:tcW w:w="1890" w:type="dxa"/>
          </w:tcPr>
          <w:p w:rsidR="00C5609E" w:rsidRDefault="00C5609E" w:rsidP="00C5609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3000</w:t>
            </w:r>
          </w:p>
        </w:tc>
        <w:tc>
          <w:tcPr>
            <w:tcW w:w="2607" w:type="dxa"/>
            <w:vMerge/>
          </w:tcPr>
          <w:p w:rsidR="00C5609E" w:rsidRDefault="00C5609E" w:rsidP="00010737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  <w:tr w:rsidR="00C5609E" w:rsidTr="005E23F3">
        <w:trPr>
          <w:trHeight w:val="70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E" w:rsidRDefault="00C5609E" w:rsidP="00010737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E" w:rsidRDefault="00C5609E" w:rsidP="00010737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الدفعة الثالثة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E" w:rsidRDefault="00C5609E" w:rsidP="00C5609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فرشة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C5609E" w:rsidRDefault="00C5609E" w:rsidP="00C5609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4000</w:t>
            </w:r>
          </w:p>
        </w:tc>
        <w:tc>
          <w:tcPr>
            <w:tcW w:w="2607" w:type="dxa"/>
            <w:vMerge w:val="restart"/>
          </w:tcPr>
          <w:p w:rsidR="00C5609E" w:rsidRDefault="00C5609E" w:rsidP="00C5609E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C5609E"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  <w:t>خلال (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JO"/>
              </w:rPr>
              <w:t>120</w:t>
            </w:r>
            <w:r w:rsidRPr="00C5609E">
              <w:rPr>
                <w:rFonts w:asciiTheme="majorBidi" w:hAnsiTheme="majorBidi" w:cs="Times New Roman"/>
                <w:sz w:val="28"/>
                <w:szCs w:val="28"/>
                <w:rtl/>
                <w:lang w:bidi="ar-JO"/>
              </w:rPr>
              <w:t>) يوم من تاريخ التبلغ بقرار الاحاله</w:t>
            </w:r>
          </w:p>
        </w:tc>
      </w:tr>
      <w:tr w:rsidR="00C5609E" w:rsidTr="005E23F3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E" w:rsidRDefault="00C5609E" w:rsidP="00010737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E" w:rsidRDefault="00C5609E" w:rsidP="00010737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9E" w:rsidRDefault="00C5609E" w:rsidP="00C5609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مخدة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C5609E" w:rsidRDefault="00C5609E" w:rsidP="00C5609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2000</w:t>
            </w:r>
          </w:p>
        </w:tc>
        <w:tc>
          <w:tcPr>
            <w:tcW w:w="2607" w:type="dxa"/>
            <w:vMerge/>
          </w:tcPr>
          <w:p w:rsidR="00C5609E" w:rsidRDefault="00C5609E" w:rsidP="00010737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</w:tr>
    </w:tbl>
    <w:p w:rsidR="00010737" w:rsidRPr="00010737" w:rsidRDefault="00010737" w:rsidP="00010737">
      <w:pPr>
        <w:pStyle w:val="ListParagraph"/>
        <w:bidi/>
        <w:ind w:left="1080"/>
        <w:jc w:val="both"/>
        <w:rPr>
          <w:rFonts w:asciiTheme="majorBidi" w:hAnsiTheme="majorBidi" w:cstheme="majorBidi"/>
          <w:sz w:val="28"/>
          <w:szCs w:val="28"/>
          <w:lang w:bidi="ar-JO"/>
        </w:rPr>
      </w:pPr>
    </w:p>
    <w:sectPr w:rsidR="00010737" w:rsidRPr="00010737" w:rsidSect="00A67FCA">
      <w:headerReference w:type="default" r:id="rId7"/>
      <w:footerReference w:type="default" r:id="rId8"/>
      <w:pgSz w:w="12240" w:h="15840"/>
      <w:pgMar w:top="1440" w:right="99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C15" w:rsidRDefault="00005C15" w:rsidP="00A67FCA">
      <w:pPr>
        <w:spacing w:after="0" w:line="240" w:lineRule="auto"/>
      </w:pPr>
      <w:r>
        <w:separator/>
      </w:r>
    </w:p>
  </w:endnote>
  <w:endnote w:type="continuationSeparator" w:id="0">
    <w:p w:rsidR="00005C15" w:rsidRDefault="00005C15" w:rsidP="00A6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488672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A26ED" w:rsidRDefault="001A26ED" w:rsidP="001A26E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21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21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26ED" w:rsidRDefault="001A2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C15" w:rsidRDefault="00005C15" w:rsidP="00A67FCA">
      <w:pPr>
        <w:spacing w:after="0" w:line="240" w:lineRule="auto"/>
      </w:pPr>
      <w:r>
        <w:separator/>
      </w:r>
    </w:p>
  </w:footnote>
  <w:footnote w:type="continuationSeparator" w:id="0">
    <w:p w:rsidR="00005C15" w:rsidRDefault="00005C15" w:rsidP="00A6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FCA" w:rsidRPr="00A67FCA" w:rsidRDefault="00A67FCA" w:rsidP="001A26ED">
    <w:pPr>
      <w:pStyle w:val="ListParagraph"/>
      <w:numPr>
        <w:ilvl w:val="0"/>
        <w:numId w:val="1"/>
      </w:numPr>
      <w:bidi/>
      <w:ind w:left="360" w:firstLine="0"/>
      <w:rPr>
        <w:rFonts w:asciiTheme="majorBidi" w:hAnsiTheme="majorBidi" w:cstheme="majorBidi"/>
        <w:b/>
        <w:bCs/>
        <w:sz w:val="28"/>
        <w:szCs w:val="28"/>
        <w:lang w:bidi="ar-JO"/>
      </w:rPr>
    </w:pPr>
    <w:r w:rsidRPr="00A67FCA">
      <w:rPr>
        <w:rFonts w:asciiTheme="majorBidi" w:hAnsiTheme="majorBidi" w:cstheme="majorBidi"/>
        <w:b/>
        <w:bCs/>
        <w:sz w:val="28"/>
        <w:szCs w:val="28"/>
        <w:rtl/>
        <w:lang w:bidi="ar-JO"/>
      </w:rPr>
      <w:t>الملحق (</w:t>
    </w:r>
    <w:r w:rsidR="001A26ED">
      <w:rPr>
        <w:rFonts w:asciiTheme="majorBidi" w:hAnsiTheme="majorBidi" w:cstheme="majorBidi" w:hint="cs"/>
        <w:b/>
        <w:bCs/>
        <w:sz w:val="28"/>
        <w:szCs w:val="28"/>
        <w:rtl/>
        <w:lang w:bidi="ar-JO"/>
      </w:rPr>
      <w:t>ب</w:t>
    </w:r>
    <w:r w:rsidRPr="00A67FCA">
      <w:rPr>
        <w:rFonts w:asciiTheme="majorBidi" w:hAnsiTheme="majorBidi" w:cstheme="majorBidi"/>
        <w:b/>
        <w:bCs/>
        <w:sz w:val="28"/>
        <w:szCs w:val="28"/>
        <w:rtl/>
        <w:lang w:bidi="ar-JO"/>
      </w:rPr>
      <w:t>) لدعوة العطاء رق</w:t>
    </w:r>
    <w:r w:rsidR="001A26ED">
      <w:rPr>
        <w:rFonts w:asciiTheme="majorBidi" w:hAnsiTheme="majorBidi" w:cstheme="majorBidi"/>
        <w:b/>
        <w:bCs/>
        <w:sz w:val="28"/>
        <w:szCs w:val="28"/>
        <w:rtl/>
        <w:lang w:bidi="ar-JO"/>
      </w:rPr>
      <w:t xml:space="preserve">م م ش </w:t>
    </w:r>
    <w:r w:rsidR="001A26ED">
      <w:rPr>
        <w:rFonts w:asciiTheme="majorBidi" w:hAnsiTheme="majorBidi" w:cstheme="majorBidi" w:hint="cs"/>
        <w:b/>
        <w:bCs/>
        <w:sz w:val="28"/>
        <w:szCs w:val="28"/>
        <w:rtl/>
        <w:lang w:bidi="ar-JO"/>
      </w:rPr>
      <w:t>ع7/23/7/2024</w:t>
    </w:r>
    <w:r>
      <w:rPr>
        <w:rFonts w:asciiTheme="majorBidi" w:hAnsiTheme="majorBidi" w:cstheme="majorBidi"/>
        <w:b/>
        <w:bCs/>
        <w:sz w:val="28"/>
        <w:szCs w:val="28"/>
        <w:rtl/>
        <w:lang w:bidi="ar-JO"/>
      </w:rPr>
      <w:t xml:space="preserve"> (شراء فرش</w:t>
    </w:r>
    <w:r>
      <w:rPr>
        <w:rFonts w:asciiTheme="majorBidi" w:hAnsiTheme="majorBidi" w:cstheme="majorBidi" w:hint="cs"/>
        <w:b/>
        <w:bCs/>
        <w:sz w:val="28"/>
        <w:szCs w:val="28"/>
        <w:rtl/>
        <w:lang w:bidi="ar-JO"/>
      </w:rPr>
      <w:t>ة</w:t>
    </w:r>
    <w:r w:rsidRPr="00A67FCA">
      <w:rPr>
        <w:rFonts w:asciiTheme="majorBidi" w:hAnsiTheme="majorBidi" w:cstheme="majorBidi"/>
        <w:b/>
        <w:bCs/>
        <w:sz w:val="28"/>
        <w:szCs w:val="28"/>
        <w:rtl/>
        <w:lang w:bidi="ar-JO"/>
      </w:rPr>
      <w:t xml:space="preserve"> و</w:t>
    </w:r>
    <w:r>
      <w:rPr>
        <w:rFonts w:asciiTheme="majorBidi" w:hAnsiTheme="majorBidi" w:cstheme="majorBidi" w:hint="cs"/>
        <w:b/>
        <w:bCs/>
        <w:sz w:val="28"/>
        <w:szCs w:val="28"/>
        <w:rtl/>
        <w:lang w:bidi="ar-JO"/>
      </w:rPr>
      <w:t>م</w:t>
    </w:r>
    <w:r w:rsidRPr="00A67FCA">
      <w:rPr>
        <w:rFonts w:asciiTheme="majorBidi" w:hAnsiTheme="majorBidi" w:cstheme="majorBidi"/>
        <w:b/>
        <w:bCs/>
        <w:sz w:val="28"/>
        <w:szCs w:val="28"/>
        <w:rtl/>
        <w:lang w:bidi="ar-JO"/>
      </w:rPr>
      <w:t>خد</w:t>
    </w:r>
    <w:r>
      <w:rPr>
        <w:rFonts w:asciiTheme="majorBidi" w:hAnsiTheme="majorBidi" w:cstheme="majorBidi" w:hint="cs"/>
        <w:b/>
        <w:bCs/>
        <w:sz w:val="28"/>
        <w:szCs w:val="28"/>
        <w:rtl/>
        <w:lang w:bidi="ar-JO"/>
      </w:rPr>
      <w:t>ة</w:t>
    </w:r>
    <w:r w:rsidRPr="00A67FCA">
      <w:rPr>
        <w:rFonts w:asciiTheme="majorBidi" w:hAnsiTheme="majorBidi" w:cstheme="majorBidi"/>
        <w:b/>
        <w:bCs/>
        <w:sz w:val="28"/>
        <w:szCs w:val="28"/>
        <w:rtl/>
        <w:lang w:bidi="ar-JO"/>
      </w:rPr>
      <w:t xml:space="preserve"> اسفنج).</w:t>
    </w:r>
  </w:p>
  <w:p w:rsidR="00A67FCA" w:rsidRPr="00A67FCA" w:rsidRDefault="00A67FCA" w:rsidP="00A67FCA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52AE"/>
    <w:multiLevelType w:val="hybridMultilevel"/>
    <w:tmpl w:val="7A9C1996"/>
    <w:lvl w:ilvl="0" w:tplc="7E84FBE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155A10"/>
    <w:multiLevelType w:val="hybridMultilevel"/>
    <w:tmpl w:val="B41E817A"/>
    <w:lvl w:ilvl="0" w:tplc="1A7435C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E3EE0"/>
    <w:multiLevelType w:val="hybridMultilevel"/>
    <w:tmpl w:val="00480244"/>
    <w:lvl w:ilvl="0" w:tplc="557E26A8">
      <w:start w:val="1"/>
      <w:numFmt w:val="arabicAbjad"/>
      <w:lvlText w:val="%1."/>
      <w:lvlJc w:val="left"/>
      <w:pPr>
        <w:ind w:left="1080" w:hanging="360"/>
      </w:pPr>
      <w:rPr>
        <w:rFonts w:ascii="Simplified Arabic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FC4AC5"/>
    <w:multiLevelType w:val="hybridMultilevel"/>
    <w:tmpl w:val="5734E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03044"/>
    <w:multiLevelType w:val="hybridMultilevel"/>
    <w:tmpl w:val="796C8A06"/>
    <w:lvl w:ilvl="0" w:tplc="F0569B1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AB"/>
    <w:rsid w:val="00005C15"/>
    <w:rsid w:val="00010737"/>
    <w:rsid w:val="001743C2"/>
    <w:rsid w:val="001A26ED"/>
    <w:rsid w:val="002165AB"/>
    <w:rsid w:val="005073F0"/>
    <w:rsid w:val="005E23F3"/>
    <w:rsid w:val="007C6F64"/>
    <w:rsid w:val="007F2A05"/>
    <w:rsid w:val="00815BFB"/>
    <w:rsid w:val="008F127A"/>
    <w:rsid w:val="00914500"/>
    <w:rsid w:val="00A67FCA"/>
    <w:rsid w:val="00B93E32"/>
    <w:rsid w:val="00C5609E"/>
    <w:rsid w:val="00C84A13"/>
    <w:rsid w:val="00CD00FC"/>
    <w:rsid w:val="00CE058F"/>
    <w:rsid w:val="00D00056"/>
    <w:rsid w:val="00DD21CA"/>
    <w:rsid w:val="00E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1F8D2"/>
  <w15:chartTrackingRefBased/>
  <w15:docId w15:val="{ED903F80-DADD-4079-8801-12DCCD86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F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FCA"/>
  </w:style>
  <w:style w:type="paragraph" w:styleId="Footer">
    <w:name w:val="footer"/>
    <w:basedOn w:val="Normal"/>
    <w:link w:val="FooterChar"/>
    <w:uiPriority w:val="99"/>
    <w:unhideWhenUsed/>
    <w:rsid w:val="00A67F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FCA"/>
  </w:style>
  <w:style w:type="paragraph" w:styleId="ListParagraph">
    <w:name w:val="List Paragraph"/>
    <w:basedOn w:val="Normal"/>
    <w:uiPriority w:val="34"/>
    <w:qFormat/>
    <w:rsid w:val="00A67FCA"/>
    <w:pPr>
      <w:ind w:left="720"/>
      <w:contextualSpacing/>
    </w:pPr>
  </w:style>
  <w:style w:type="table" w:styleId="TableGrid">
    <w:name w:val="Table Grid"/>
    <w:basedOn w:val="TableNormal"/>
    <w:uiPriority w:val="39"/>
    <w:rsid w:val="00A67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scpc-dmp</dc:creator>
  <cp:keywords/>
  <dc:description/>
  <cp:lastModifiedBy>Staff/2 Chemicals and Drugs</cp:lastModifiedBy>
  <cp:revision>3</cp:revision>
  <cp:lastPrinted>2024-06-04T05:23:00Z</cp:lastPrinted>
  <dcterms:created xsi:type="dcterms:W3CDTF">2024-06-04T05:22:00Z</dcterms:created>
  <dcterms:modified xsi:type="dcterms:W3CDTF">2024-06-04T05:38:00Z</dcterms:modified>
</cp:coreProperties>
</file>