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870"/>
        <w:gridCol w:w="2448"/>
      </w:tblGrid>
      <w:tr w:rsidR="00E16E9A" w:rsidTr="00062662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2268" w:type="dxa"/>
            <w:tcBorders>
              <w:bottom w:val="nil"/>
            </w:tcBorders>
          </w:tcPr>
          <w:p w:rsidR="00E16E9A" w:rsidRPr="005C4A8D" w:rsidRDefault="00E16E9A" w:rsidP="00062662">
            <w:pPr>
              <w:rPr>
                <w:rFonts w:ascii="Arial" w:hAnsi="Arial" w:cs="Arial" w:hint="cs"/>
                <w:rtl/>
                <w:lang w:eastAsia="en-US"/>
              </w:rPr>
            </w:pPr>
          </w:p>
          <w:p w:rsidR="00E16E9A" w:rsidRPr="00A02404" w:rsidRDefault="00E16E9A" w:rsidP="00062662">
            <w:pPr>
              <w:rPr>
                <w:rFonts w:ascii="Arial" w:hAnsi="Arial" w:cs="Arial" w:hint="cs"/>
                <w:sz w:val="20"/>
                <w:szCs w:val="20"/>
                <w:rtl/>
                <w:lang w:eastAsia="en-US" w:bidi="ar-JO"/>
              </w:rPr>
            </w:pPr>
            <w:r>
              <w:rPr>
                <w:rFonts w:hint="c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798195" cy="743585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bottom w:val="nil"/>
            </w:tcBorders>
          </w:tcPr>
          <w:p w:rsidR="00E16E9A" w:rsidRPr="005B0406" w:rsidRDefault="00E16E9A" w:rsidP="00062662">
            <w:pPr>
              <w:pStyle w:val="Heading4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5B0406">
              <w:rPr>
                <w:rFonts w:ascii="Arial" w:hAnsi="Arial" w:cs="Arial"/>
                <w:b/>
                <w:bCs/>
                <w:rtl/>
              </w:rPr>
              <w:t>بسم الله الرحمن الرحيم</w:t>
            </w:r>
          </w:p>
          <w:p w:rsidR="00E16E9A" w:rsidRPr="005C4A8D" w:rsidRDefault="00E16E9A" w:rsidP="00062662">
            <w:pPr>
              <w:pStyle w:val="Heading3"/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eastAsia="en-US" w:bidi="ar-JO"/>
              </w:rPr>
            </w:pPr>
            <w:r w:rsidRPr="005B0406">
              <w:rPr>
                <w:rFonts w:ascii="Arial" w:hAnsi="Arial" w:cs="Arial" w:hint="cs"/>
                <w:b/>
                <w:bCs/>
                <w:sz w:val="32"/>
                <w:szCs w:val="32"/>
                <w:u w:val="none"/>
                <w:rtl/>
              </w:rPr>
              <w:t xml:space="preserve"> </w:t>
            </w:r>
            <w:r w:rsidRPr="005B040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إ</w:t>
            </w:r>
            <w:r w:rsidRPr="005B04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علان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طرح عطاء الشحمة</w:t>
            </w:r>
          </w:p>
        </w:tc>
        <w:tc>
          <w:tcPr>
            <w:tcW w:w="2448" w:type="dxa"/>
            <w:tcBorders>
              <w:bottom w:val="nil"/>
            </w:tcBorders>
          </w:tcPr>
          <w:p w:rsidR="00E16E9A" w:rsidRDefault="00E16E9A" w:rsidP="00062662">
            <w:pPr>
              <w:rPr>
                <w:rFonts w:hint="cs"/>
                <w:rtl/>
                <w:lang w:eastAsia="en-US"/>
              </w:rPr>
            </w:pPr>
          </w:p>
          <w:p w:rsidR="00E16E9A" w:rsidRDefault="00E16E9A" w:rsidP="00062662">
            <w:pPr>
              <w:rPr>
                <w:rFonts w:hint="cs"/>
                <w:rtl/>
                <w:lang w:eastAsia="en-US"/>
              </w:rPr>
            </w:pPr>
            <w:r>
              <w:rPr>
                <w:rFonts w:hint="cs"/>
                <w:noProof/>
                <w:lang w:eastAsia="en-US"/>
              </w:rPr>
              <w:drawing>
                <wp:inline distT="0" distB="0" distL="0" distR="0">
                  <wp:extent cx="914400" cy="7645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E9A" w:rsidRDefault="00E16E9A" w:rsidP="00062662">
            <w:pPr>
              <w:rPr>
                <w:rFonts w:hint="cs"/>
                <w:lang w:eastAsia="en-US"/>
              </w:rPr>
            </w:pPr>
          </w:p>
        </w:tc>
      </w:tr>
      <w:tr w:rsidR="00E16E9A" w:rsidTr="00062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86" w:type="dxa"/>
            <w:gridSpan w:val="3"/>
            <w:tcBorders>
              <w:top w:val="nil"/>
              <w:bottom w:val="single" w:sz="4" w:space="0" w:color="auto"/>
            </w:tcBorders>
          </w:tcPr>
          <w:p w:rsidR="00E16E9A" w:rsidRPr="005C4A8D" w:rsidRDefault="00E16E9A" w:rsidP="00062662">
            <w:pPr>
              <w:jc w:val="lowKashida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01</w:t>
            </w:r>
            <w:r>
              <w:rPr>
                <w:rFonts w:ascii="Arial" w:hAnsi="Arial" w:cs="Arial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 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تعلن القيادة العامة للقوات المسلحة الأردنية </w:t>
            </w:r>
            <w:r>
              <w:rPr>
                <w:rFonts w:ascii="Arial" w:hAnsi="Arial" w:cs="Arial"/>
                <w:sz w:val="32"/>
                <w:szCs w:val="32"/>
                <w:rtl/>
              </w:rPr>
              <w:t>–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الجيش العربي 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/مديرية المشتريات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الدفاعية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عن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طرح 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العطاء رقم م ش7/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7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2020/ الشحمة/ 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الخاص بشراء</w:t>
            </w:r>
            <w:r w:rsidRPr="005C4A8D">
              <w:rPr>
                <w:rFonts w:ascii="Arial" w:hAnsi="Arial" w:cs="Arial"/>
                <w:sz w:val="32"/>
                <w:szCs w:val="32"/>
                <w:rtl/>
                <w:lang w:eastAsia="en-US"/>
              </w:rPr>
              <w:t xml:space="preserve"> 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en-US"/>
              </w:rPr>
              <w:t xml:space="preserve">كمية (25000) خمسة وعشرون الف كيلو غرام من مادة (الشحمة /279)  لحساب مديرية التموين والنقل الملكي 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فعلى المتعهدين الراغبين بالاشتراك بهذا العطاء مراجعة مديرية المشتريات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الدفاعية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/ شعبة </w:t>
            </w:r>
            <w:r>
              <w:rPr>
                <w:rFonts w:ascii="Arial" w:hAnsi="Arial" w:cs="Arial"/>
                <w:sz w:val="32"/>
                <w:szCs w:val="32"/>
                <w:rtl/>
              </w:rPr>
              <w:t xml:space="preserve">الإمداد والتموين 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لشراء نسخة من دعوة العطاء مقابل دفع مبلغ وقدرة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(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20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)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عشرون دينار اردني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غير مستردة مصطحبين معهم رخصة المهن و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ال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سجل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ال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تجاري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و(</w:t>
            </w:r>
            <w:r>
              <w:rPr>
                <w:rFonts w:ascii="Arial" w:hAnsi="Arial" w:cs="Arial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الرقم الوطني للمنشاة)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أو صورة عنه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م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ا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ساريتي المفعول وكتاب تفويض من الشركة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0</w:t>
            </w:r>
          </w:p>
          <w:p w:rsidR="00E16E9A" w:rsidRPr="005C4A8D" w:rsidRDefault="00E16E9A" w:rsidP="00062662">
            <w:pPr>
              <w:jc w:val="lowKashida"/>
              <w:rPr>
                <w:rFonts w:ascii="Arial" w:hAnsi="Arial" w:cs="Arial"/>
                <w:sz w:val="32"/>
                <w:szCs w:val="32"/>
                <w:rtl/>
              </w:rPr>
            </w:pPr>
          </w:p>
          <w:p w:rsidR="00E16E9A" w:rsidRDefault="00E16E9A" w:rsidP="00062662">
            <w:pPr>
              <w:tabs>
                <w:tab w:val="left" w:pos="671"/>
              </w:tabs>
              <w:jc w:val="lowKashida"/>
              <w:rPr>
                <w:rFonts w:ascii="Arial" w:hAnsi="Arial" w:cs="Arial" w:hint="cs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02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  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يتم بيع دعوات العطاء يومياً من الساعة (1000) العاشرة صباحاً ولغاية الساعة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(1300) الواحدة بعد الظهر من كل يوم ما عدا يوم الخميس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والاحد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وأيام العطل الرسمية ويكون يوم 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JO"/>
              </w:rPr>
              <w:t>الاثنين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الموافق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30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3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2020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الساعة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(1300)</w:t>
            </w:r>
            <w:r>
              <w:rPr>
                <w:rFonts w:ascii="Arial" w:hAnsi="Arial" w:cs="Arial"/>
                <w:sz w:val="32"/>
                <w:szCs w:val="32"/>
                <w:rtl/>
              </w:rPr>
              <w:t xml:space="preserve"> الواحدة بعد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الظهر</w:t>
            </w:r>
            <w:r w:rsidRPr="005C4A8D">
              <w:rPr>
                <w:rFonts w:ascii="Arial" w:hAnsi="Arial" w:cs="Arial" w:hint="cs"/>
                <w:sz w:val="32"/>
                <w:szCs w:val="32"/>
                <w:rtl/>
              </w:rPr>
              <w:t xml:space="preserve"> أخ</w:t>
            </w:r>
            <w:r w:rsidRPr="005C4A8D">
              <w:rPr>
                <w:rFonts w:ascii="Arial" w:hAnsi="Arial" w:cs="Arial" w:hint="eastAsia"/>
                <w:sz w:val="32"/>
                <w:szCs w:val="32"/>
                <w:rtl/>
              </w:rPr>
              <w:t>ر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موعد</w:t>
            </w:r>
            <w:r>
              <w:rPr>
                <w:rFonts w:ascii="Arial" w:hAnsi="Arial" w:cs="Arial"/>
                <w:sz w:val="32"/>
                <w:szCs w:val="32"/>
                <w:rtl/>
              </w:rPr>
              <w:t xml:space="preserve"> لبيع المناقصات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0</w:t>
            </w:r>
          </w:p>
          <w:p w:rsidR="00E16E9A" w:rsidRDefault="00E16E9A" w:rsidP="00062662">
            <w:pPr>
              <w:tabs>
                <w:tab w:val="left" w:pos="671"/>
              </w:tabs>
              <w:jc w:val="lowKashida"/>
              <w:rPr>
                <w:rFonts w:ascii="Arial" w:hAnsi="Arial" w:cs="Arial" w:hint="cs"/>
                <w:sz w:val="32"/>
                <w:szCs w:val="32"/>
                <w:rtl/>
                <w:lang w:bidi="ar-JO"/>
              </w:rPr>
            </w:pPr>
          </w:p>
          <w:p w:rsidR="00E16E9A" w:rsidRPr="005C4A8D" w:rsidRDefault="00E16E9A" w:rsidP="00062662">
            <w:pPr>
              <w:jc w:val="lowKashida"/>
              <w:rPr>
                <w:rFonts w:ascii="Arial" w:hAnsi="Arial" w:cs="Arial"/>
                <w:sz w:val="32"/>
                <w:szCs w:val="32"/>
                <w:rtl/>
              </w:rPr>
            </w:pPr>
            <w:r w:rsidRPr="005C4A8D">
              <w:rPr>
                <w:rFonts w:ascii="Arial" w:hAnsi="Arial" w:cs="Arial"/>
                <w:sz w:val="32"/>
                <w:szCs w:val="32"/>
                <w:rtl/>
              </w:rPr>
              <w:t>0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3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ab/>
              <w:t>تعاد المناقصات بواسطة الظرف المختوم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إلى مديرية المشتريات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الدفاعية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/سكرتير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لجنة العطاءات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قبل الساعة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(1300)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الواحدة من بعد ظهر 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يوم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الثلاثاء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الموافق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31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JO"/>
              </w:rPr>
              <w:t>3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2020</w:t>
            </w:r>
            <w:r>
              <w:rPr>
                <w:rFonts w:ascii="Arial" w:hAnsi="Arial" w:cs="Arial"/>
                <w:sz w:val="32"/>
                <w:szCs w:val="32"/>
                <w:rtl/>
              </w:rPr>
              <w:t xml:space="preserve"> ومرفق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بها  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تأمين مالي مصدق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بقيمة </w:t>
            </w:r>
            <w:proofErr w:type="spellStart"/>
            <w:r>
              <w:rPr>
                <w:rFonts w:ascii="Arial" w:hAnsi="Arial" w:cs="Arial" w:hint="cs"/>
                <w:sz w:val="32"/>
                <w:szCs w:val="32"/>
                <w:rtl/>
              </w:rPr>
              <w:t>لاتقل</w:t>
            </w:r>
            <w:proofErr w:type="spellEnd"/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عن 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(5%) من قيمة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اللوازم (حسب اعلى سعر معروض)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وكل مناقصة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غ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ير مرفق بها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ال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تأمين مالي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او قيمة تامين مالي اقل من المطلوب تهمل </w:t>
            </w:r>
            <w:proofErr w:type="spellStart"/>
            <w:r>
              <w:rPr>
                <w:rFonts w:ascii="Arial" w:hAnsi="Arial" w:cs="Arial" w:hint="cs"/>
                <w:sz w:val="32"/>
                <w:szCs w:val="32"/>
                <w:rtl/>
              </w:rPr>
              <w:t>ولاينضر</w:t>
            </w:r>
            <w:proofErr w:type="spellEnd"/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بها وكل مناقصة ترد </w:t>
            </w:r>
            <w:proofErr w:type="spellStart"/>
            <w:r>
              <w:rPr>
                <w:rFonts w:ascii="Arial" w:hAnsi="Arial" w:cs="Arial" w:hint="cs"/>
                <w:sz w:val="32"/>
                <w:szCs w:val="32"/>
                <w:rtl/>
              </w:rPr>
              <w:t>متاخرة</w:t>
            </w:r>
            <w:proofErr w:type="spellEnd"/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عن موعد الاغلاق لن يتم استلامها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0</w:t>
            </w:r>
          </w:p>
          <w:p w:rsidR="00E16E9A" w:rsidRPr="005C4A8D" w:rsidRDefault="00E16E9A" w:rsidP="00062662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</w:tr>
    </w:tbl>
    <w:p w:rsidR="008E239B" w:rsidRDefault="008E239B">
      <w:pPr>
        <w:rPr>
          <w:rFonts w:hint="cs"/>
          <w:rtl/>
        </w:rPr>
      </w:pPr>
    </w:p>
    <w:p w:rsidR="00E16E9A" w:rsidRDefault="00E16E9A">
      <w:pPr>
        <w:rPr>
          <w:rFonts w:hint="cs"/>
          <w:rtl/>
        </w:rPr>
      </w:pPr>
    </w:p>
    <w:p w:rsidR="00E16E9A" w:rsidRDefault="00E16E9A">
      <w:pPr>
        <w:rPr>
          <w:rFonts w:hint="cs"/>
          <w:rtl/>
        </w:rPr>
      </w:pPr>
    </w:p>
    <w:p w:rsidR="00E16E9A" w:rsidRDefault="00E16E9A">
      <w:pPr>
        <w:rPr>
          <w:rFonts w:hint="cs"/>
          <w:rtl/>
        </w:rPr>
      </w:pPr>
    </w:p>
    <w:p w:rsidR="00E16E9A" w:rsidRDefault="00E16E9A">
      <w:pPr>
        <w:rPr>
          <w:rFonts w:hint="cs"/>
          <w:rtl/>
        </w:rPr>
      </w:pPr>
    </w:p>
    <w:p w:rsidR="00E16E9A" w:rsidRDefault="00E16E9A">
      <w:pPr>
        <w:rPr>
          <w:rFonts w:hint="cs"/>
          <w:rtl/>
        </w:rPr>
      </w:pPr>
    </w:p>
    <w:p w:rsidR="00E16E9A" w:rsidRDefault="00E16E9A">
      <w:pPr>
        <w:rPr>
          <w:rFonts w:hint="cs"/>
          <w:rtl/>
        </w:rPr>
      </w:pPr>
    </w:p>
    <w:p w:rsidR="00E16E9A" w:rsidRDefault="00E16E9A">
      <w:pPr>
        <w:rPr>
          <w:rFonts w:hint="cs"/>
          <w:rtl/>
        </w:rPr>
      </w:pPr>
    </w:p>
    <w:p w:rsidR="00E16E9A" w:rsidRDefault="00E16E9A">
      <w:pPr>
        <w:rPr>
          <w:rFonts w:hint="cs"/>
          <w:rtl/>
        </w:rPr>
      </w:pPr>
    </w:p>
    <w:p w:rsidR="00E16E9A" w:rsidRDefault="00E16E9A">
      <w:pPr>
        <w:rPr>
          <w:rFonts w:hint="cs"/>
          <w:rtl/>
        </w:rPr>
      </w:pPr>
    </w:p>
    <w:p w:rsidR="00E16E9A" w:rsidRDefault="00E16E9A">
      <w:pPr>
        <w:rPr>
          <w:rFonts w:hint="cs"/>
          <w:rtl/>
        </w:rPr>
      </w:pPr>
    </w:p>
    <w:p w:rsidR="00E16E9A" w:rsidRDefault="00E16E9A">
      <w:pPr>
        <w:rPr>
          <w:rFonts w:hint="cs"/>
          <w:rtl/>
        </w:rPr>
      </w:pPr>
    </w:p>
    <w:p w:rsidR="00E16E9A" w:rsidRDefault="00E16E9A">
      <w:pPr>
        <w:rPr>
          <w:rFonts w:hint="cs"/>
          <w:rtl/>
        </w:rPr>
      </w:pPr>
    </w:p>
    <w:p w:rsidR="00E16E9A" w:rsidRPr="0015394A" w:rsidRDefault="00E16E9A" w:rsidP="00E16E9A">
      <w:pPr>
        <w:jc w:val="center"/>
        <w:rPr>
          <w:b/>
          <w:bCs/>
          <w:sz w:val="28"/>
          <w:szCs w:val="28"/>
          <w:u w:val="single"/>
          <w:lang w:bidi="ar-JO"/>
        </w:rPr>
      </w:pPr>
      <w:r w:rsidRPr="0015394A">
        <w:rPr>
          <w:b/>
          <w:bCs/>
          <w:sz w:val="28"/>
          <w:szCs w:val="28"/>
          <w:u w:val="single"/>
          <w:lang w:bidi="ar-JO"/>
        </w:rPr>
        <w:t>XG -279</w:t>
      </w:r>
      <w:r w:rsidRPr="0015394A">
        <w:rPr>
          <w:rFonts w:hint="cs"/>
          <w:b/>
          <w:bCs/>
          <w:sz w:val="28"/>
          <w:szCs w:val="28"/>
          <w:u w:val="single"/>
          <w:rtl/>
          <w:lang w:bidi="ar-JO"/>
        </w:rPr>
        <w:t>شحمة</w:t>
      </w:r>
    </w:p>
    <w:p w:rsidR="00E16E9A" w:rsidRDefault="00E16E9A" w:rsidP="00E16E9A">
      <w:pPr>
        <w:rPr>
          <w:lang w:bidi="ar-JO"/>
        </w:rPr>
      </w:pPr>
    </w:p>
    <w:p w:rsidR="00E16E9A" w:rsidRDefault="00E16E9A" w:rsidP="00E16E9A">
      <w:pPr>
        <w:jc w:val="center"/>
        <w:rPr>
          <w:lang w:bidi="ar-JO"/>
        </w:rPr>
      </w:pPr>
    </w:p>
    <w:tbl>
      <w:tblPr>
        <w:tblpPr w:leftFromText="180" w:rightFromText="180" w:vertAnchor="text" w:horzAnchor="margin" w:tblpXSpec="center" w:tblpY="176"/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900"/>
      </w:tblGrid>
      <w:tr w:rsidR="00E16E9A" w:rsidTr="00062662">
        <w:tc>
          <w:tcPr>
            <w:tcW w:w="4968" w:type="dxa"/>
            <w:vAlign w:val="center"/>
          </w:tcPr>
          <w:p w:rsidR="00E16E9A" w:rsidRDefault="00E16E9A" w:rsidP="00062662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NLGI Grade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16E9A" w:rsidRDefault="00E16E9A" w:rsidP="00062662">
            <w:pPr>
              <w:jc w:val="center"/>
            </w:pPr>
            <w:r>
              <w:t>2</w:t>
            </w:r>
          </w:p>
        </w:tc>
      </w:tr>
      <w:tr w:rsidR="00E16E9A" w:rsidTr="00062662">
        <w:trPr>
          <w:trHeight w:val="601"/>
        </w:trPr>
        <w:tc>
          <w:tcPr>
            <w:tcW w:w="4968" w:type="dxa"/>
            <w:vAlign w:val="center"/>
          </w:tcPr>
          <w:p w:rsidR="00E16E9A" w:rsidRDefault="00E16E9A" w:rsidP="00062662">
            <w:pPr>
              <w:jc w:val="center"/>
            </w:pPr>
            <w:r>
              <w:t>Dropping point. 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16E9A" w:rsidRDefault="00E16E9A" w:rsidP="00062662">
            <w:pPr>
              <w:jc w:val="center"/>
            </w:pPr>
            <w:r>
              <w:t>195</w:t>
            </w:r>
          </w:p>
        </w:tc>
      </w:tr>
      <w:tr w:rsidR="00E16E9A" w:rsidTr="00062662">
        <w:tc>
          <w:tcPr>
            <w:tcW w:w="4968" w:type="dxa"/>
            <w:vAlign w:val="center"/>
          </w:tcPr>
          <w:p w:rsidR="00E16E9A" w:rsidRDefault="00E16E9A" w:rsidP="00062662">
            <w:pPr>
              <w:jc w:val="center"/>
            </w:pPr>
            <w:r>
              <w:t>Oil  Viscosity</w:t>
            </w:r>
          </w:p>
          <w:p w:rsidR="00E16E9A" w:rsidRDefault="00E16E9A" w:rsidP="00062662">
            <w:pPr>
              <w:jc w:val="center"/>
            </w:pPr>
            <w:r>
              <w:t>mm2/s@40C</w:t>
            </w:r>
          </w:p>
          <w:p w:rsidR="00E16E9A" w:rsidRDefault="00E16E9A" w:rsidP="00062662">
            <w:pPr>
              <w:jc w:val="center"/>
            </w:pPr>
            <w:r>
              <w:t>mm2/s@100C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16E9A" w:rsidRDefault="00E16E9A" w:rsidP="00062662">
            <w:pPr>
              <w:jc w:val="center"/>
            </w:pPr>
          </w:p>
          <w:p w:rsidR="00E16E9A" w:rsidRDefault="00E16E9A" w:rsidP="00062662">
            <w:pPr>
              <w:jc w:val="center"/>
            </w:pPr>
            <w:r>
              <w:t>208</w:t>
            </w:r>
          </w:p>
          <w:p w:rsidR="00E16E9A" w:rsidRDefault="00E16E9A" w:rsidP="00062662">
            <w:pPr>
              <w:jc w:val="center"/>
            </w:pPr>
            <w:r>
              <w:t>18.2</w:t>
            </w:r>
          </w:p>
        </w:tc>
      </w:tr>
      <w:tr w:rsidR="00E16E9A" w:rsidTr="00062662">
        <w:tc>
          <w:tcPr>
            <w:tcW w:w="4968" w:type="dxa"/>
            <w:vAlign w:val="center"/>
          </w:tcPr>
          <w:p w:rsidR="00E16E9A" w:rsidRPr="004C1DBF" w:rsidRDefault="00E16E9A" w:rsidP="00062662">
            <w:pPr>
              <w:jc w:val="center"/>
              <w:rPr>
                <w:sz w:val="32"/>
                <w:szCs w:val="32"/>
              </w:rPr>
            </w:pPr>
            <w:r w:rsidRPr="004C1DBF">
              <w:rPr>
                <w:sz w:val="32"/>
                <w:szCs w:val="32"/>
              </w:rPr>
              <w:t>Penetration. Worked @25.C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16E9A" w:rsidRDefault="00E16E9A" w:rsidP="00062662">
            <w:pPr>
              <w:jc w:val="center"/>
            </w:pPr>
            <w:r>
              <w:t>280</w:t>
            </w:r>
          </w:p>
        </w:tc>
      </w:tr>
      <w:tr w:rsidR="00E16E9A" w:rsidTr="00062662">
        <w:tc>
          <w:tcPr>
            <w:tcW w:w="4968" w:type="dxa"/>
            <w:vAlign w:val="center"/>
          </w:tcPr>
          <w:p w:rsidR="00E16E9A" w:rsidRDefault="00E16E9A" w:rsidP="00062662">
            <w:pPr>
              <w:jc w:val="center"/>
            </w:pPr>
            <w:r>
              <w:t>Thickener (Lithium)m%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16E9A" w:rsidRDefault="00E16E9A" w:rsidP="00062662">
            <w:pPr>
              <w:jc w:val="center"/>
            </w:pPr>
            <w:r>
              <w:t>7.5</w:t>
            </w:r>
          </w:p>
        </w:tc>
      </w:tr>
      <w:tr w:rsidR="00E16E9A" w:rsidTr="00062662">
        <w:tc>
          <w:tcPr>
            <w:tcW w:w="4968" w:type="dxa"/>
            <w:vAlign w:val="center"/>
          </w:tcPr>
          <w:p w:rsidR="00E16E9A" w:rsidRDefault="00E16E9A" w:rsidP="00062662">
            <w:pPr>
              <w:jc w:val="center"/>
            </w:pPr>
            <w:r>
              <w:t>Timken OK Load. kg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16E9A" w:rsidRDefault="00E16E9A" w:rsidP="00062662">
            <w:pPr>
              <w:jc w:val="center"/>
            </w:pPr>
            <w:r>
              <w:t>18</w:t>
            </w:r>
          </w:p>
        </w:tc>
      </w:tr>
    </w:tbl>
    <w:p w:rsidR="00E16E9A" w:rsidRDefault="00E16E9A" w:rsidP="00E16E9A">
      <w:pPr>
        <w:jc w:val="center"/>
        <w:rPr>
          <w:lang w:bidi="ar-JO"/>
        </w:rPr>
      </w:pPr>
    </w:p>
    <w:p w:rsidR="00E16E9A" w:rsidRPr="00E16E9A" w:rsidRDefault="00E16E9A">
      <w:bookmarkStart w:id="0" w:name="_GoBack"/>
      <w:bookmarkEnd w:id="0"/>
    </w:p>
    <w:sectPr w:rsidR="00E16E9A" w:rsidRPr="00E16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1A"/>
    <w:rsid w:val="006A5D1A"/>
    <w:rsid w:val="008E239B"/>
    <w:rsid w:val="00E1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9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E16E9A"/>
    <w:pPr>
      <w:keepNext/>
      <w:jc w:val="center"/>
      <w:outlineLvl w:val="2"/>
    </w:pPr>
    <w:rPr>
      <w:rFonts w:cs="Traditional Arabic"/>
      <w:noProof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E16E9A"/>
    <w:pPr>
      <w:keepNext/>
      <w:jc w:val="center"/>
      <w:outlineLvl w:val="3"/>
    </w:pPr>
    <w:rPr>
      <w:rFonts w:cs="Monotype Koufi"/>
      <w:noProof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16E9A"/>
    <w:rPr>
      <w:rFonts w:ascii="Times New Roman" w:eastAsia="Times New Roman" w:hAnsi="Times New Roman" w:cs="Traditional Arabic"/>
      <w:noProof/>
      <w:sz w:val="20"/>
      <w:szCs w:val="20"/>
      <w:u w:val="single"/>
      <w:lang w:eastAsia="ar-SA"/>
    </w:rPr>
  </w:style>
  <w:style w:type="character" w:customStyle="1" w:styleId="Heading4Char">
    <w:name w:val="Heading 4 Char"/>
    <w:basedOn w:val="DefaultParagraphFont"/>
    <w:link w:val="Heading4"/>
    <w:rsid w:val="00E16E9A"/>
    <w:rPr>
      <w:rFonts w:ascii="Times New Roman" w:eastAsia="Times New Roman" w:hAnsi="Times New Roman" w:cs="Monotype Koufi"/>
      <w:noProof/>
      <w:sz w:val="20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9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9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E16E9A"/>
    <w:pPr>
      <w:keepNext/>
      <w:jc w:val="center"/>
      <w:outlineLvl w:val="2"/>
    </w:pPr>
    <w:rPr>
      <w:rFonts w:cs="Traditional Arabic"/>
      <w:noProof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E16E9A"/>
    <w:pPr>
      <w:keepNext/>
      <w:jc w:val="center"/>
      <w:outlineLvl w:val="3"/>
    </w:pPr>
    <w:rPr>
      <w:rFonts w:cs="Monotype Koufi"/>
      <w:noProof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16E9A"/>
    <w:rPr>
      <w:rFonts w:ascii="Times New Roman" w:eastAsia="Times New Roman" w:hAnsi="Times New Roman" w:cs="Traditional Arabic"/>
      <w:noProof/>
      <w:sz w:val="20"/>
      <w:szCs w:val="20"/>
      <w:u w:val="single"/>
      <w:lang w:eastAsia="ar-SA"/>
    </w:rPr>
  </w:style>
  <w:style w:type="character" w:customStyle="1" w:styleId="Heading4Char">
    <w:name w:val="Heading 4 Char"/>
    <w:basedOn w:val="DefaultParagraphFont"/>
    <w:link w:val="Heading4"/>
    <w:rsid w:val="00E16E9A"/>
    <w:rPr>
      <w:rFonts w:ascii="Times New Roman" w:eastAsia="Times New Roman" w:hAnsi="Times New Roman" w:cs="Monotype Koufi"/>
      <w:noProof/>
      <w:sz w:val="20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9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 website</dc:creator>
  <cp:keywords/>
  <dc:description/>
  <cp:lastModifiedBy>DOP website</cp:lastModifiedBy>
  <cp:revision>2</cp:revision>
  <dcterms:created xsi:type="dcterms:W3CDTF">2020-03-16T06:46:00Z</dcterms:created>
  <dcterms:modified xsi:type="dcterms:W3CDTF">2020-03-16T06:47:00Z</dcterms:modified>
</cp:coreProperties>
</file>