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42" w:rsidRPr="00FD19AA" w:rsidRDefault="008D1D71" w:rsidP="009206E3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-9525</wp:posOffset>
            </wp:positionV>
            <wp:extent cx="1266825" cy="1289050"/>
            <wp:effectExtent l="0" t="0" r="9525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42" w:rsidRPr="00FD19AA" w:rsidRDefault="00175A42" w:rsidP="00175A42">
      <w:pPr>
        <w:rPr>
          <w:lang w:bidi="ar-JO"/>
        </w:rPr>
      </w:pPr>
    </w:p>
    <w:p w:rsidR="00175A42" w:rsidRPr="00FD19AA" w:rsidRDefault="00175A42" w:rsidP="00175A42">
      <w:pPr>
        <w:rPr>
          <w:lang w:bidi="ar-JO"/>
        </w:rPr>
      </w:pPr>
    </w:p>
    <w:p w:rsidR="009206E3" w:rsidRDefault="009206E3" w:rsidP="00175A42">
      <w:pPr>
        <w:spacing w:before="360"/>
        <w:jc w:val="center"/>
        <w:rPr>
          <w:rFonts w:ascii="Cambria" w:hAnsi="Cambria" w:cs="Times New Roman"/>
          <w:b/>
          <w:bCs/>
          <w:sz w:val="44"/>
          <w:szCs w:val="44"/>
          <w:lang w:bidi="ar-JO"/>
        </w:rPr>
      </w:pPr>
    </w:p>
    <w:p w:rsidR="00175A42" w:rsidRPr="00175A42" w:rsidRDefault="00175A42" w:rsidP="00175A42">
      <w:pPr>
        <w:spacing w:before="360"/>
        <w:jc w:val="center"/>
        <w:rPr>
          <w:rFonts w:ascii="Cambria" w:hAnsi="Cambria" w:cs="Times New Roman"/>
          <w:b/>
          <w:bCs/>
          <w:sz w:val="44"/>
          <w:szCs w:val="44"/>
          <w:lang w:bidi="ar-JO"/>
        </w:rPr>
      </w:pPr>
      <w:r w:rsidRPr="00175A42">
        <w:rPr>
          <w:rFonts w:ascii="Cambria" w:hAnsi="Cambria" w:cs="Times New Roman"/>
          <w:b/>
          <w:bCs/>
          <w:sz w:val="44"/>
          <w:szCs w:val="44"/>
          <w:lang w:bidi="ar-JO"/>
        </w:rPr>
        <w:t>Request For Proposal (RFP)</w:t>
      </w:r>
    </w:p>
    <w:p w:rsidR="00175A42" w:rsidRPr="00A57730" w:rsidRDefault="00175A42" w:rsidP="009206E3">
      <w:pPr>
        <w:jc w:val="center"/>
        <w:rPr>
          <w:b/>
          <w:bCs/>
          <w:sz w:val="44"/>
          <w:szCs w:val="44"/>
          <w:lang w:bidi="ar-JO"/>
        </w:rPr>
      </w:pPr>
      <w:r w:rsidRPr="00A57730">
        <w:rPr>
          <w:b/>
          <w:bCs/>
          <w:sz w:val="44"/>
          <w:szCs w:val="44"/>
          <w:lang w:bidi="ar-JO"/>
        </w:rPr>
        <w:t>For</w:t>
      </w:r>
    </w:p>
    <w:p w:rsidR="00175A42" w:rsidRDefault="00175A42" w:rsidP="00175A42">
      <w:pPr>
        <w:spacing w:before="480"/>
        <w:jc w:val="center"/>
        <w:rPr>
          <w:b/>
          <w:bCs/>
          <w:sz w:val="32"/>
          <w:szCs w:val="32"/>
          <w:lang w:bidi="ar-JO"/>
        </w:rPr>
      </w:pPr>
    </w:p>
    <w:p w:rsidR="00175A42" w:rsidRDefault="00175A42" w:rsidP="00830BB1">
      <w:pPr>
        <w:shd w:val="clear" w:color="auto" w:fill="BFBFBF"/>
        <w:spacing w:after="0" w:line="360" w:lineRule="auto"/>
        <w:jc w:val="center"/>
        <w:rPr>
          <w:b/>
          <w:bCs/>
          <w:sz w:val="72"/>
          <w:szCs w:val="72"/>
          <w:u w:val="single"/>
          <w:lang w:bidi="ar-JO"/>
        </w:rPr>
      </w:pPr>
      <w:r w:rsidRPr="00EA0E69">
        <w:rPr>
          <w:b/>
          <w:bCs/>
          <w:sz w:val="72"/>
          <w:szCs w:val="72"/>
          <w:u w:val="single"/>
          <w:lang w:bidi="ar-JO"/>
        </w:rPr>
        <w:t>Network Operation Center (NOC)</w:t>
      </w:r>
    </w:p>
    <w:p w:rsidR="00830BB1" w:rsidRPr="009206E3" w:rsidRDefault="00830BB1" w:rsidP="00CD6F60">
      <w:pPr>
        <w:shd w:val="clear" w:color="auto" w:fill="FFFFFF"/>
        <w:spacing w:after="0" w:line="360" w:lineRule="auto"/>
        <w:jc w:val="center"/>
        <w:rPr>
          <w:b/>
          <w:bCs/>
          <w:sz w:val="48"/>
          <w:szCs w:val="48"/>
          <w:lang w:bidi="ar-JO"/>
        </w:rPr>
      </w:pPr>
      <w:r w:rsidRPr="009206E3">
        <w:rPr>
          <w:b/>
          <w:bCs/>
          <w:sz w:val="48"/>
          <w:szCs w:val="48"/>
          <w:lang w:bidi="ar-JO"/>
        </w:rPr>
        <w:t>(Video wall system, Hardware &amp; infrastructure)</w:t>
      </w:r>
    </w:p>
    <w:p w:rsidR="00175A42" w:rsidRDefault="00175A42" w:rsidP="00175A42">
      <w:pPr>
        <w:jc w:val="center"/>
        <w:rPr>
          <w:b/>
          <w:bCs/>
          <w:sz w:val="40"/>
          <w:szCs w:val="40"/>
          <w:rtl/>
          <w:lang w:bidi="ar-JO"/>
        </w:rPr>
      </w:pPr>
    </w:p>
    <w:p w:rsidR="00175A42" w:rsidRPr="00EA0E69" w:rsidRDefault="00175A42" w:rsidP="00175A42">
      <w:pPr>
        <w:jc w:val="center"/>
        <w:rPr>
          <w:b/>
          <w:bCs/>
          <w:sz w:val="52"/>
          <w:szCs w:val="52"/>
          <w:rtl/>
          <w:lang w:bidi="ar-JO"/>
        </w:rPr>
      </w:pPr>
    </w:p>
    <w:p w:rsidR="00175A42" w:rsidRPr="00EA0E69" w:rsidRDefault="00175A42" w:rsidP="00175A42">
      <w:pPr>
        <w:jc w:val="center"/>
        <w:rPr>
          <w:b/>
          <w:bCs/>
          <w:sz w:val="52"/>
          <w:szCs w:val="52"/>
          <w:lang w:bidi="ar-JO"/>
        </w:rPr>
      </w:pPr>
      <w:r w:rsidRPr="00EA0E69">
        <w:rPr>
          <w:b/>
          <w:bCs/>
          <w:sz w:val="52"/>
          <w:szCs w:val="52"/>
          <w:lang w:bidi="ar-JO"/>
        </w:rPr>
        <w:t>Directorate Of Cyber Security</w:t>
      </w:r>
    </w:p>
    <w:p w:rsidR="00175A42" w:rsidRPr="00EA0E69" w:rsidRDefault="00175A42" w:rsidP="00175A42">
      <w:pPr>
        <w:jc w:val="center"/>
        <w:rPr>
          <w:b/>
          <w:bCs/>
          <w:sz w:val="52"/>
          <w:szCs w:val="52"/>
          <w:rtl/>
          <w:lang w:bidi="ar-JO"/>
        </w:rPr>
      </w:pPr>
      <w:r w:rsidRPr="00EA0E69">
        <w:rPr>
          <w:b/>
          <w:bCs/>
          <w:sz w:val="52"/>
          <w:szCs w:val="52"/>
          <w:lang w:bidi="ar-JO"/>
        </w:rPr>
        <w:t xml:space="preserve"> &amp; Information Technology</w:t>
      </w:r>
    </w:p>
    <w:p w:rsidR="009206E3" w:rsidRDefault="009206E3" w:rsidP="00175A42">
      <w:pPr>
        <w:jc w:val="center"/>
        <w:rPr>
          <w:b/>
          <w:bCs/>
          <w:sz w:val="40"/>
          <w:szCs w:val="40"/>
          <w:lang w:bidi="ar-JO"/>
        </w:rPr>
      </w:pPr>
    </w:p>
    <w:p w:rsidR="009206E3" w:rsidRDefault="009206E3" w:rsidP="00175A42">
      <w:pPr>
        <w:jc w:val="center"/>
        <w:rPr>
          <w:b/>
          <w:bCs/>
          <w:sz w:val="40"/>
          <w:szCs w:val="40"/>
          <w:lang w:bidi="ar-JO"/>
        </w:rPr>
      </w:pPr>
    </w:p>
    <w:p w:rsidR="00175A42" w:rsidRDefault="00175A42" w:rsidP="00175A42">
      <w:pPr>
        <w:jc w:val="center"/>
        <w:rPr>
          <w:b/>
          <w:bCs/>
          <w:sz w:val="40"/>
          <w:szCs w:val="40"/>
          <w:lang w:bidi="ar-JO"/>
        </w:rPr>
      </w:pPr>
      <w:r>
        <w:rPr>
          <w:b/>
          <w:bCs/>
          <w:sz w:val="40"/>
          <w:szCs w:val="40"/>
          <w:lang w:bidi="ar-JO"/>
        </w:rPr>
        <w:t>2022</w:t>
      </w:r>
    </w:p>
    <w:p w:rsidR="00175A42" w:rsidRPr="00FD19AA" w:rsidRDefault="00175A42" w:rsidP="00175A42">
      <w:pPr>
        <w:jc w:val="center"/>
        <w:rPr>
          <w:b/>
          <w:bCs/>
          <w:sz w:val="40"/>
          <w:szCs w:val="40"/>
          <w:lang w:bidi="ar-JO"/>
        </w:rPr>
      </w:pPr>
    </w:p>
    <w:p w:rsidR="001340C7" w:rsidRPr="00E056D8" w:rsidRDefault="001340C7" w:rsidP="003B7AE2">
      <w:pPr>
        <w:spacing w:before="480" w:after="0" w:line="360" w:lineRule="auto"/>
        <w:jc w:val="both"/>
        <w:rPr>
          <w:rFonts w:eastAsia="Times New Roman" w:cs="Times New Roman"/>
          <w:b/>
          <w:bCs/>
          <w:sz w:val="32"/>
          <w:szCs w:val="32"/>
          <w:u w:val="single"/>
          <w:rtl/>
        </w:rPr>
      </w:pPr>
      <w:r w:rsidRPr="00E056D8">
        <w:rPr>
          <w:rFonts w:eastAsia="Times New Roman" w:cs="Times New Roman"/>
          <w:b/>
          <w:bCs/>
          <w:sz w:val="32"/>
          <w:szCs w:val="32"/>
          <w:u w:val="single"/>
        </w:rPr>
        <w:t># General Overview and Introduction:</w:t>
      </w:r>
    </w:p>
    <w:p w:rsidR="001340C7" w:rsidRPr="002E598B" w:rsidRDefault="001340C7" w:rsidP="00175A42">
      <w:pPr>
        <w:pStyle w:val="ListParagraph"/>
        <w:numPr>
          <w:ilvl w:val="0"/>
          <w:numId w:val="8"/>
        </w:numPr>
        <w:spacing w:before="240" w:after="0" w:line="360" w:lineRule="auto"/>
        <w:ind w:left="567" w:hanging="283"/>
        <w:contextualSpacing/>
        <w:jc w:val="both"/>
        <w:rPr>
          <w:rFonts w:eastAsia="Times New Roman" w:cs="Times New Roman"/>
          <w:sz w:val="28"/>
          <w:szCs w:val="28"/>
        </w:rPr>
      </w:pPr>
      <w:r w:rsidRPr="00A36A45">
        <w:rPr>
          <w:rFonts w:eastAsia="Times New Roman" w:cs="Times New Roman"/>
          <w:sz w:val="28"/>
          <w:szCs w:val="28"/>
        </w:rPr>
        <w:t>The</w:t>
      </w:r>
      <w:r w:rsidR="00175A42">
        <w:rPr>
          <w:rFonts w:eastAsia="Times New Roman" w:cs="Times New Roman"/>
          <w:sz w:val="28"/>
          <w:szCs w:val="28"/>
        </w:rPr>
        <w:t xml:space="preserve"> </w:t>
      </w:r>
      <w:r w:rsidR="00175A42" w:rsidRPr="002E598B">
        <w:rPr>
          <w:rFonts w:eastAsia="Times New Roman" w:cs="Times New Roman"/>
          <w:sz w:val="28"/>
          <w:szCs w:val="28"/>
        </w:rPr>
        <w:t>directorate of cyber security &amp;</w:t>
      </w:r>
      <w:r w:rsidRPr="002E598B">
        <w:rPr>
          <w:rFonts w:eastAsia="Times New Roman" w:cs="Times New Roman"/>
          <w:sz w:val="28"/>
          <w:szCs w:val="28"/>
        </w:rPr>
        <w:t xml:space="preserve"> Information Technology is planning to </w:t>
      </w:r>
      <w:r w:rsidR="00175A42" w:rsidRPr="002E598B">
        <w:rPr>
          <w:rFonts w:eastAsia="Times New Roman" w:cs="Times New Roman"/>
          <w:sz w:val="28"/>
          <w:szCs w:val="28"/>
        </w:rPr>
        <w:t>establish network operation center (NOC) for a private network in a military unit</w:t>
      </w:r>
      <w:r w:rsidRPr="002E598B">
        <w:rPr>
          <w:rFonts w:eastAsia="Times New Roman" w:cs="Times New Roman"/>
          <w:sz w:val="28"/>
          <w:szCs w:val="28"/>
        </w:rPr>
        <w:t xml:space="preserve"> </w:t>
      </w:r>
      <w:r w:rsidR="00175A42" w:rsidRPr="002E598B">
        <w:rPr>
          <w:rFonts w:eastAsia="Times New Roman" w:cs="Times New Roman"/>
          <w:sz w:val="28"/>
          <w:szCs w:val="28"/>
        </w:rPr>
        <w:t>at Khaw /Zarqa</w:t>
      </w:r>
      <w:r w:rsidRPr="002E598B">
        <w:rPr>
          <w:rFonts w:eastAsia="Times New Roman" w:cs="Times New Roman"/>
          <w:sz w:val="28"/>
          <w:szCs w:val="28"/>
        </w:rPr>
        <w:t xml:space="preserve"> region.</w:t>
      </w:r>
    </w:p>
    <w:p w:rsidR="001B5D4B" w:rsidRPr="002E598B" w:rsidRDefault="001B5D4B" w:rsidP="00175A42">
      <w:pPr>
        <w:pStyle w:val="ListParagraph"/>
        <w:numPr>
          <w:ilvl w:val="0"/>
          <w:numId w:val="8"/>
        </w:numPr>
        <w:spacing w:before="240" w:after="0" w:line="360" w:lineRule="auto"/>
        <w:ind w:left="567" w:hanging="283"/>
        <w:contextualSpacing/>
        <w:jc w:val="both"/>
        <w:rPr>
          <w:rFonts w:eastAsia="Times New Roman" w:cs="Times New Roman"/>
          <w:sz w:val="28"/>
          <w:szCs w:val="28"/>
        </w:rPr>
      </w:pPr>
      <w:r w:rsidRPr="002E598B">
        <w:rPr>
          <w:rFonts w:cs="Calibri"/>
          <w:color w:val="000000"/>
          <w:sz w:val="28"/>
          <w:szCs w:val="28"/>
        </w:rPr>
        <w:t xml:space="preserve">The dimensions of the hall will be used are </w:t>
      </w:r>
      <w:r w:rsidR="00831282">
        <w:rPr>
          <w:rFonts w:cs="Calibri"/>
          <w:color w:val="000000"/>
          <w:sz w:val="28"/>
          <w:szCs w:val="28"/>
        </w:rPr>
        <w:t>(</w:t>
      </w:r>
      <w:r w:rsidRPr="002E598B">
        <w:rPr>
          <w:rFonts w:cs="Calibri"/>
          <w:color w:val="000000"/>
          <w:sz w:val="28"/>
          <w:szCs w:val="28"/>
        </w:rPr>
        <w:t>8m X 4m</w:t>
      </w:r>
      <w:r w:rsidR="00831282">
        <w:rPr>
          <w:rFonts w:cs="Calibri"/>
          <w:color w:val="000000"/>
          <w:sz w:val="28"/>
          <w:szCs w:val="28"/>
        </w:rPr>
        <w:t>)</w:t>
      </w:r>
      <w:r w:rsidRPr="002E598B">
        <w:rPr>
          <w:rFonts w:cs="Calibri"/>
          <w:color w:val="000000"/>
          <w:sz w:val="28"/>
          <w:szCs w:val="28"/>
        </w:rPr>
        <w:t>.</w:t>
      </w:r>
    </w:p>
    <w:p w:rsidR="001340C7" w:rsidRDefault="001340C7" w:rsidP="001340C7">
      <w:pPr>
        <w:pStyle w:val="ListParagraph"/>
        <w:numPr>
          <w:ilvl w:val="0"/>
          <w:numId w:val="8"/>
        </w:numPr>
        <w:spacing w:before="240" w:after="0" w:line="360" w:lineRule="auto"/>
        <w:ind w:left="567" w:hanging="283"/>
        <w:contextualSpacing/>
        <w:jc w:val="both"/>
        <w:rPr>
          <w:rFonts w:eastAsia="Times New Roman" w:cs="Times New Roman"/>
          <w:sz w:val="28"/>
          <w:szCs w:val="28"/>
        </w:rPr>
      </w:pPr>
      <w:r w:rsidRPr="00FB029A">
        <w:rPr>
          <w:rFonts w:eastAsia="Times New Roman" w:cs="Times New Roman"/>
          <w:sz w:val="28"/>
          <w:szCs w:val="28"/>
        </w:rPr>
        <w:t>Detailed technical requirements have been specified in the concerned section of this document, and the bidder must adhere at all requirements.</w:t>
      </w:r>
    </w:p>
    <w:p w:rsidR="001340C7" w:rsidRPr="007E1BCE" w:rsidRDefault="001340C7" w:rsidP="001340C7">
      <w:pPr>
        <w:pStyle w:val="ListParagraph"/>
        <w:numPr>
          <w:ilvl w:val="0"/>
          <w:numId w:val="8"/>
        </w:numPr>
        <w:spacing w:before="120" w:after="0" w:line="360" w:lineRule="auto"/>
        <w:ind w:left="567" w:hanging="283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The </w:t>
      </w:r>
      <w:r w:rsidRPr="00EB32EA">
        <w:rPr>
          <w:rFonts w:eastAsia="Times New Roman" w:cs="Times New Roman"/>
          <w:sz w:val="28"/>
          <w:szCs w:val="28"/>
        </w:rPr>
        <w:t>Bidder has</w:t>
      </w:r>
      <w:r>
        <w:rPr>
          <w:rFonts w:eastAsia="Times New Roman" w:cs="Times New Roman"/>
          <w:sz w:val="28"/>
          <w:szCs w:val="28"/>
        </w:rPr>
        <w:t xml:space="preserve"> the right</w:t>
      </w:r>
      <w:r w:rsidRPr="00EB32EA">
        <w:rPr>
          <w:rFonts w:eastAsia="Times New Roman" w:cs="Times New Roman"/>
          <w:sz w:val="28"/>
          <w:szCs w:val="28"/>
        </w:rPr>
        <w:t xml:space="preserve"> to do the detailed site survey</w:t>
      </w:r>
      <w:r>
        <w:rPr>
          <w:rFonts w:eastAsia="Times New Roman" w:cs="Times New Roman"/>
          <w:sz w:val="28"/>
          <w:szCs w:val="28"/>
        </w:rPr>
        <w:t>.</w:t>
      </w:r>
    </w:p>
    <w:p w:rsidR="001340C7" w:rsidRPr="00E056D8" w:rsidRDefault="001340C7" w:rsidP="003B7AE2">
      <w:pPr>
        <w:spacing w:before="360" w:after="0" w:line="360" w:lineRule="auto"/>
        <w:jc w:val="both"/>
        <w:rPr>
          <w:rFonts w:eastAsia="Times New Roman" w:cs="Times New Roman"/>
          <w:b/>
          <w:bCs/>
          <w:sz w:val="32"/>
          <w:szCs w:val="32"/>
          <w:u w:val="single"/>
        </w:rPr>
      </w:pPr>
      <w:r>
        <w:rPr>
          <w:rFonts w:eastAsia="Times New Roman" w:cs="Times New Roman"/>
          <w:b/>
          <w:bCs/>
          <w:sz w:val="32"/>
          <w:szCs w:val="32"/>
          <w:u w:val="single"/>
        </w:rPr>
        <w:t xml:space="preserve"># </w:t>
      </w:r>
      <w:r w:rsidRPr="00E056D8">
        <w:rPr>
          <w:rFonts w:eastAsia="Times New Roman" w:cs="Times New Roman"/>
          <w:b/>
          <w:bCs/>
          <w:sz w:val="32"/>
          <w:szCs w:val="32"/>
          <w:u w:val="single"/>
        </w:rPr>
        <w:t>Scope of work of the bidder:</w:t>
      </w:r>
    </w:p>
    <w:p w:rsidR="001340C7" w:rsidRPr="002E598B" w:rsidRDefault="001B5D4B" w:rsidP="00A878F6">
      <w:pPr>
        <w:pStyle w:val="ListParagraph"/>
        <w:numPr>
          <w:ilvl w:val="0"/>
          <w:numId w:val="9"/>
        </w:numPr>
        <w:spacing w:before="240" w:after="0" w:line="360" w:lineRule="auto"/>
        <w:contextualSpacing/>
        <w:jc w:val="both"/>
        <w:rPr>
          <w:rStyle w:val="hps"/>
          <w:rFonts w:eastAsia="Times New Roman" w:cs="Times New Roman"/>
          <w:sz w:val="28"/>
          <w:szCs w:val="28"/>
          <w:lang w:bidi="ar-JO"/>
        </w:rPr>
      </w:pPr>
      <w:r w:rsidRPr="002E598B">
        <w:rPr>
          <w:rStyle w:val="hps"/>
          <w:color w:val="222222"/>
          <w:sz w:val="28"/>
          <w:szCs w:val="28"/>
          <w:lang w:val="en"/>
        </w:rPr>
        <w:t xml:space="preserve">(3x3) </w:t>
      </w:r>
      <w:r w:rsidR="0016493F" w:rsidRPr="002E598B">
        <w:rPr>
          <w:rStyle w:val="hps"/>
          <w:color w:val="222222"/>
          <w:sz w:val="28"/>
          <w:szCs w:val="28"/>
          <w:lang w:val="en"/>
        </w:rPr>
        <w:t>Video wall system</w:t>
      </w:r>
      <w:r w:rsidR="00D7774D">
        <w:rPr>
          <w:rStyle w:val="hps"/>
          <w:color w:val="222222"/>
          <w:sz w:val="28"/>
          <w:szCs w:val="28"/>
          <w:lang w:val="en"/>
        </w:rPr>
        <w:t>.</w:t>
      </w:r>
    </w:p>
    <w:p w:rsidR="000F1AE5" w:rsidRDefault="001B5D4B" w:rsidP="000A21C0">
      <w:pPr>
        <w:pStyle w:val="ListParagraph"/>
        <w:numPr>
          <w:ilvl w:val="0"/>
          <w:numId w:val="9"/>
        </w:numPr>
        <w:spacing w:before="240" w:after="0" w:line="360" w:lineRule="auto"/>
        <w:contextualSpacing/>
        <w:jc w:val="both"/>
        <w:rPr>
          <w:rFonts w:eastAsia="Times New Roman" w:cs="Times New Roman"/>
          <w:sz w:val="28"/>
          <w:szCs w:val="28"/>
          <w:lang w:bidi="ar-JO"/>
        </w:rPr>
      </w:pPr>
      <w:r w:rsidRPr="002E598B">
        <w:rPr>
          <w:rStyle w:val="hps"/>
          <w:color w:val="222222"/>
          <w:sz w:val="28"/>
          <w:szCs w:val="28"/>
          <w:lang w:val="en"/>
        </w:rPr>
        <w:t>Infrastructure including</w:t>
      </w:r>
      <w:r w:rsidR="002E598B">
        <w:rPr>
          <w:rStyle w:val="hps"/>
          <w:color w:val="222222"/>
          <w:sz w:val="28"/>
          <w:szCs w:val="28"/>
          <w:lang w:val="en"/>
        </w:rPr>
        <w:t>:</w:t>
      </w:r>
      <w:r w:rsidRPr="002E598B">
        <w:rPr>
          <w:rStyle w:val="hps"/>
          <w:color w:val="222222"/>
          <w:sz w:val="28"/>
          <w:szCs w:val="28"/>
          <w:lang w:val="en"/>
        </w:rPr>
        <w:t xml:space="preserve"> network cabling, HDMI cabling, electrical works, </w:t>
      </w:r>
      <w:r w:rsidR="000F1AE5">
        <w:rPr>
          <w:rStyle w:val="hps"/>
          <w:color w:val="222222"/>
          <w:sz w:val="28"/>
          <w:szCs w:val="28"/>
          <w:lang w:val="en"/>
        </w:rPr>
        <w:t xml:space="preserve">&amp; </w:t>
      </w:r>
      <w:r w:rsidRPr="002E598B">
        <w:rPr>
          <w:rFonts w:cs="Calibri"/>
          <w:color w:val="000000"/>
          <w:sz w:val="28"/>
          <w:szCs w:val="28"/>
        </w:rPr>
        <w:t>Grid from Aluminum tube to install screens</w:t>
      </w:r>
      <w:r w:rsidR="002E598B">
        <w:rPr>
          <w:rFonts w:cs="Calibri"/>
          <w:color w:val="000000"/>
          <w:sz w:val="28"/>
          <w:szCs w:val="28"/>
        </w:rPr>
        <w:t xml:space="preserve"> (</w:t>
      </w:r>
      <w:r w:rsidR="002E598B" w:rsidRPr="002E598B">
        <w:rPr>
          <w:rFonts w:cs="Calibri"/>
          <w:color w:val="000000"/>
          <w:sz w:val="28"/>
          <w:szCs w:val="28"/>
        </w:rPr>
        <w:t>Because there is a prominent column in the wall</w:t>
      </w:r>
      <w:r w:rsidR="002E598B">
        <w:rPr>
          <w:rFonts w:cs="Calibri"/>
          <w:color w:val="000000"/>
          <w:sz w:val="28"/>
          <w:szCs w:val="28"/>
        </w:rPr>
        <w:t>)</w:t>
      </w:r>
      <w:r w:rsidR="002E598B" w:rsidRPr="002E598B">
        <w:rPr>
          <w:rFonts w:cs="Calibri"/>
          <w:color w:val="000000"/>
          <w:sz w:val="28"/>
          <w:szCs w:val="28"/>
        </w:rPr>
        <w:t>.</w:t>
      </w:r>
    </w:p>
    <w:p w:rsidR="000F1AE5" w:rsidRPr="000F1AE5" w:rsidRDefault="000F1AE5" w:rsidP="000F1AE5">
      <w:pPr>
        <w:pStyle w:val="ListParagraph"/>
        <w:numPr>
          <w:ilvl w:val="0"/>
          <w:numId w:val="9"/>
        </w:numPr>
        <w:spacing w:before="240" w:after="0" w:line="360" w:lineRule="auto"/>
        <w:contextualSpacing/>
        <w:jc w:val="both"/>
        <w:rPr>
          <w:rStyle w:val="hps"/>
          <w:rFonts w:eastAsia="Times New Roman" w:cs="Times New Roman"/>
          <w:sz w:val="28"/>
          <w:szCs w:val="28"/>
          <w:lang w:bidi="ar-JO"/>
        </w:rPr>
      </w:pPr>
      <w:r w:rsidRPr="000F1AE5">
        <w:rPr>
          <w:rFonts w:cs="Calibri"/>
          <w:sz w:val="26"/>
          <w:szCs w:val="26"/>
        </w:rPr>
        <w:t>Wooden frame for the video wall screens</w:t>
      </w:r>
      <w:r w:rsidR="00C15757">
        <w:rPr>
          <w:rFonts w:cs="Calibri"/>
          <w:sz w:val="26"/>
          <w:szCs w:val="26"/>
        </w:rPr>
        <w:t>.</w:t>
      </w:r>
    </w:p>
    <w:p w:rsidR="000A21C0" w:rsidRPr="002E598B" w:rsidRDefault="000A21C0" w:rsidP="000A21C0">
      <w:pPr>
        <w:pStyle w:val="ListParagraph"/>
        <w:numPr>
          <w:ilvl w:val="0"/>
          <w:numId w:val="9"/>
        </w:numPr>
        <w:spacing w:before="240" w:after="0" w:line="360" w:lineRule="auto"/>
        <w:contextualSpacing/>
        <w:jc w:val="both"/>
        <w:rPr>
          <w:rFonts w:cs="Calibri"/>
          <w:sz w:val="28"/>
          <w:szCs w:val="28"/>
        </w:rPr>
      </w:pPr>
      <w:r w:rsidRPr="002E598B">
        <w:rPr>
          <w:rFonts w:cs="Calibri"/>
          <w:sz w:val="28"/>
          <w:szCs w:val="28"/>
        </w:rPr>
        <w:t xml:space="preserve">Devices including: All-in-one desktop, network switches, 3-in-1 printer, screen &amp; </w:t>
      </w:r>
      <w:r w:rsidRPr="002E598B">
        <w:rPr>
          <w:rFonts w:cs="Calibri"/>
          <w:w w:val="90"/>
          <w:sz w:val="28"/>
          <w:szCs w:val="28"/>
        </w:rPr>
        <w:t>interactive whiteboard</w:t>
      </w:r>
      <w:r w:rsidRPr="002E598B">
        <w:rPr>
          <w:rFonts w:cs="Calibri"/>
          <w:sz w:val="28"/>
          <w:szCs w:val="28"/>
        </w:rPr>
        <w:t>.</w:t>
      </w:r>
    </w:p>
    <w:p w:rsidR="002E598B" w:rsidRPr="000A21C0" w:rsidRDefault="001B5D4B" w:rsidP="00211234">
      <w:pPr>
        <w:pStyle w:val="ListParagraph"/>
        <w:numPr>
          <w:ilvl w:val="0"/>
          <w:numId w:val="9"/>
        </w:numPr>
        <w:spacing w:before="240" w:after="0" w:line="360" w:lineRule="auto"/>
        <w:contextualSpacing/>
        <w:jc w:val="both"/>
        <w:rPr>
          <w:rStyle w:val="hps"/>
          <w:rFonts w:cs="Calibri"/>
          <w:sz w:val="28"/>
          <w:szCs w:val="28"/>
        </w:rPr>
      </w:pPr>
      <w:r w:rsidRPr="000A21C0">
        <w:rPr>
          <w:rStyle w:val="hps"/>
          <w:color w:val="222222"/>
          <w:sz w:val="28"/>
          <w:szCs w:val="28"/>
          <w:lang w:bidi="ar-JO"/>
        </w:rPr>
        <w:t>Surveillance and access control system</w:t>
      </w:r>
      <w:r w:rsidR="00211234">
        <w:rPr>
          <w:rStyle w:val="hps"/>
          <w:color w:val="222222"/>
          <w:sz w:val="28"/>
          <w:szCs w:val="28"/>
          <w:lang w:bidi="ar-JO"/>
        </w:rPr>
        <w:t>s</w:t>
      </w:r>
      <w:r w:rsidRPr="000A21C0">
        <w:rPr>
          <w:rStyle w:val="hps"/>
          <w:color w:val="222222"/>
          <w:sz w:val="28"/>
          <w:szCs w:val="28"/>
          <w:lang w:bidi="ar-JO"/>
        </w:rPr>
        <w:t>.</w:t>
      </w:r>
    </w:p>
    <w:p w:rsidR="001340C7" w:rsidRPr="002E598B" w:rsidRDefault="002E598B" w:rsidP="002E598B">
      <w:pPr>
        <w:pStyle w:val="ListParagraph"/>
        <w:numPr>
          <w:ilvl w:val="0"/>
          <w:numId w:val="9"/>
        </w:numPr>
        <w:spacing w:before="240" w:after="0" w:line="360" w:lineRule="auto"/>
        <w:contextualSpacing/>
        <w:jc w:val="both"/>
        <w:rPr>
          <w:rFonts w:eastAsia="Times New Roman" w:cs="Times New Roman"/>
          <w:sz w:val="28"/>
          <w:szCs w:val="28"/>
          <w:lang w:bidi="ar-JO"/>
        </w:rPr>
      </w:pPr>
      <w:r>
        <w:rPr>
          <w:rFonts w:eastAsia="Times New Roman" w:cs="Times New Roman"/>
          <w:sz w:val="28"/>
          <w:szCs w:val="28"/>
          <w:lang w:bidi="ar-JO"/>
        </w:rPr>
        <w:t xml:space="preserve">Proposed </w:t>
      </w:r>
      <w:r w:rsidR="00C15757">
        <w:rPr>
          <w:rFonts w:eastAsia="Times New Roman" w:cs="Times New Roman"/>
          <w:sz w:val="28"/>
          <w:szCs w:val="28"/>
          <w:lang w:bidi="ar-JO"/>
        </w:rPr>
        <w:t>design</w:t>
      </w:r>
      <w:r w:rsidR="001340C7" w:rsidRPr="002E598B">
        <w:rPr>
          <w:rFonts w:eastAsia="Times New Roman" w:cs="Times New Roman"/>
          <w:sz w:val="28"/>
          <w:szCs w:val="28"/>
          <w:lang w:bidi="ar-JO"/>
        </w:rPr>
        <w:t xml:space="preserve"> </w:t>
      </w:r>
      <w:r w:rsidRPr="002E598B">
        <w:rPr>
          <w:rFonts w:eastAsia="Times New Roman" w:cs="Times New Roman"/>
          <w:sz w:val="28"/>
          <w:szCs w:val="28"/>
          <w:lang w:bidi="ar-JO"/>
        </w:rPr>
        <w:t xml:space="preserve">is attached at </w:t>
      </w:r>
      <w:r w:rsidRPr="002E598B">
        <w:rPr>
          <w:rFonts w:eastAsia="Times New Roman" w:cs="Times New Roman"/>
          <w:sz w:val="28"/>
          <w:szCs w:val="28"/>
        </w:rPr>
        <w:t>the concerned section of this document.</w:t>
      </w:r>
    </w:p>
    <w:p w:rsidR="001340C7" w:rsidRPr="00495165" w:rsidRDefault="001340C7" w:rsidP="003B7AE2">
      <w:pPr>
        <w:spacing w:before="360" w:after="0" w:line="360" w:lineRule="auto"/>
        <w:jc w:val="both"/>
        <w:rPr>
          <w:rFonts w:eastAsia="Times New Roman" w:cs="Times New Roman"/>
          <w:b/>
          <w:bCs/>
          <w:sz w:val="32"/>
          <w:szCs w:val="32"/>
          <w:u w:val="single"/>
        </w:rPr>
      </w:pPr>
      <w:r>
        <w:rPr>
          <w:rFonts w:eastAsia="Times New Roman" w:cs="Times New Roman"/>
          <w:b/>
          <w:bCs/>
          <w:sz w:val="32"/>
          <w:szCs w:val="32"/>
          <w:u w:val="single"/>
        </w:rPr>
        <w:t xml:space="preserve"># </w:t>
      </w:r>
      <w:r w:rsidRPr="00E056D8">
        <w:rPr>
          <w:rFonts w:eastAsia="Times New Roman" w:cs="Times New Roman"/>
          <w:b/>
          <w:bCs/>
          <w:sz w:val="32"/>
          <w:szCs w:val="32"/>
          <w:u w:val="single"/>
        </w:rPr>
        <w:t>Delivery (completion time):</w:t>
      </w:r>
    </w:p>
    <w:p w:rsidR="001340C7" w:rsidRDefault="001340C7" w:rsidP="000F1AE5">
      <w:pPr>
        <w:pStyle w:val="ListParagraph"/>
        <w:spacing w:before="240" w:after="0" w:line="360" w:lineRule="auto"/>
        <w:ind w:left="426"/>
        <w:jc w:val="both"/>
        <w:rPr>
          <w:rFonts w:eastAsia="Times New Roman" w:cs="Times New Roman"/>
          <w:sz w:val="28"/>
          <w:szCs w:val="28"/>
        </w:rPr>
      </w:pPr>
      <w:r w:rsidRPr="00771D37">
        <w:rPr>
          <w:rFonts w:eastAsia="Times New Roman" w:cs="Times New Roman"/>
          <w:sz w:val="28"/>
          <w:szCs w:val="28"/>
        </w:rPr>
        <w:t xml:space="preserve">The delivery of </w:t>
      </w:r>
      <w:r>
        <w:rPr>
          <w:rFonts w:eastAsia="Times New Roman" w:cs="Times New Roman"/>
          <w:sz w:val="28"/>
          <w:szCs w:val="28"/>
        </w:rPr>
        <w:t>the project</w:t>
      </w:r>
      <w:r w:rsidRPr="00771D37">
        <w:rPr>
          <w:rFonts w:eastAsia="Times New Roman" w:cs="Times New Roman"/>
          <w:sz w:val="28"/>
          <w:szCs w:val="28"/>
        </w:rPr>
        <w:t xml:space="preserve"> should be within </w:t>
      </w:r>
      <w:r>
        <w:rPr>
          <w:rFonts w:eastAsia="Times New Roman" w:cs="Times New Roman"/>
          <w:sz w:val="28"/>
          <w:szCs w:val="28"/>
        </w:rPr>
        <w:t xml:space="preserve">4 months, </w:t>
      </w:r>
      <w:r w:rsidRPr="00771D37">
        <w:rPr>
          <w:rFonts w:eastAsia="Times New Roman" w:cs="Times New Roman"/>
          <w:sz w:val="28"/>
          <w:szCs w:val="28"/>
        </w:rPr>
        <w:t xml:space="preserve">And the receipt will </w:t>
      </w:r>
      <w:r w:rsidR="009206E3">
        <w:rPr>
          <w:rFonts w:eastAsia="Times New Roman" w:cs="Times New Roman"/>
          <w:sz w:val="28"/>
          <w:szCs w:val="28"/>
        </w:rPr>
        <w:t xml:space="preserve">be </w:t>
      </w:r>
      <w:r w:rsidRPr="00771D37">
        <w:rPr>
          <w:rFonts w:eastAsia="Times New Roman" w:cs="Times New Roman"/>
          <w:sz w:val="28"/>
          <w:szCs w:val="28"/>
        </w:rPr>
        <w:t xml:space="preserve">done one time at the end of </w:t>
      </w:r>
      <w:r>
        <w:rPr>
          <w:rFonts w:eastAsia="Times New Roman" w:cs="Times New Roman"/>
          <w:sz w:val="28"/>
          <w:szCs w:val="28"/>
        </w:rPr>
        <w:t xml:space="preserve">the </w:t>
      </w:r>
      <w:r w:rsidRPr="00771D37">
        <w:rPr>
          <w:rFonts w:eastAsia="Times New Roman" w:cs="Times New Roman"/>
          <w:sz w:val="28"/>
          <w:szCs w:val="28"/>
        </w:rPr>
        <w:t>project.</w:t>
      </w:r>
    </w:p>
    <w:p w:rsidR="00395CBF" w:rsidRPr="00771D37" w:rsidRDefault="00395CBF" w:rsidP="000F1AE5">
      <w:pPr>
        <w:pStyle w:val="ListParagraph"/>
        <w:spacing w:before="240" w:after="0" w:line="360" w:lineRule="auto"/>
        <w:ind w:left="426"/>
        <w:jc w:val="both"/>
        <w:rPr>
          <w:rFonts w:eastAsia="Times New Roman" w:cs="Times New Roman"/>
          <w:sz w:val="28"/>
          <w:szCs w:val="28"/>
        </w:rPr>
      </w:pPr>
    </w:p>
    <w:p w:rsidR="001340C7" w:rsidRPr="00E056D8" w:rsidRDefault="001340C7" w:rsidP="00395CBF">
      <w:pPr>
        <w:spacing w:after="0" w:line="360" w:lineRule="auto"/>
        <w:ind w:left="284" w:hanging="284"/>
        <w:jc w:val="both"/>
        <w:rPr>
          <w:rFonts w:eastAsia="Times New Roman" w:cs="Times New Roman"/>
          <w:b/>
          <w:bCs/>
          <w:sz w:val="32"/>
          <w:szCs w:val="32"/>
          <w:u w:val="single"/>
        </w:rPr>
      </w:pPr>
      <w:r>
        <w:rPr>
          <w:rFonts w:eastAsia="Times New Roman" w:cs="Times New Roman"/>
          <w:b/>
          <w:bCs/>
          <w:sz w:val="32"/>
          <w:szCs w:val="32"/>
          <w:u w:val="single"/>
        </w:rPr>
        <w:lastRenderedPageBreak/>
        <w:t>#</w:t>
      </w:r>
      <w:r w:rsidRPr="00E056D8">
        <w:rPr>
          <w:rFonts w:eastAsia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  <w:u w:val="single"/>
        </w:rPr>
        <w:t>Documentation</w:t>
      </w:r>
      <w:r w:rsidRPr="00E056D8">
        <w:rPr>
          <w:rFonts w:eastAsia="Times New Roman" w:cs="Times New Roman"/>
          <w:b/>
          <w:bCs/>
          <w:sz w:val="32"/>
          <w:szCs w:val="32"/>
          <w:u w:val="single"/>
        </w:rPr>
        <w:t>:</w:t>
      </w:r>
    </w:p>
    <w:p w:rsidR="001340C7" w:rsidRDefault="001340C7" w:rsidP="00395CBF">
      <w:pPr>
        <w:spacing w:after="0" w:line="360" w:lineRule="auto"/>
        <w:ind w:left="432"/>
        <w:jc w:val="both"/>
        <w:rPr>
          <w:sz w:val="28"/>
          <w:szCs w:val="28"/>
        </w:rPr>
      </w:pPr>
      <w:r w:rsidRPr="00AA06BA">
        <w:rPr>
          <w:sz w:val="28"/>
          <w:szCs w:val="28"/>
        </w:rPr>
        <w:t>The bidder shall provide documentation containing as built drawing.</w:t>
      </w:r>
    </w:p>
    <w:p w:rsidR="001340C7" w:rsidRPr="00E056D8" w:rsidRDefault="001340C7" w:rsidP="00395CBF">
      <w:pPr>
        <w:spacing w:after="0" w:line="360" w:lineRule="auto"/>
        <w:jc w:val="both"/>
        <w:rPr>
          <w:rFonts w:eastAsia="Times New Roman" w:cs="Times New Roman"/>
          <w:b/>
          <w:bCs/>
          <w:sz w:val="32"/>
          <w:szCs w:val="32"/>
          <w:u w:val="single"/>
        </w:rPr>
      </w:pPr>
      <w:r>
        <w:rPr>
          <w:rFonts w:eastAsia="Times New Roman" w:cs="Times New Roman"/>
          <w:b/>
          <w:bCs/>
          <w:sz w:val="32"/>
          <w:szCs w:val="32"/>
          <w:u w:val="single"/>
        </w:rPr>
        <w:t># Technical Specification:</w:t>
      </w:r>
    </w:p>
    <w:p w:rsidR="001340C7" w:rsidRPr="001340C7" w:rsidRDefault="001340C7" w:rsidP="00395CBF">
      <w:pPr>
        <w:spacing w:after="0" w:line="360" w:lineRule="auto"/>
        <w:ind w:left="288"/>
        <w:rPr>
          <w:rFonts w:cs="Times New Roman"/>
          <w:color w:val="000000"/>
          <w:sz w:val="20"/>
          <w:szCs w:val="20"/>
        </w:rPr>
      </w:pPr>
      <w:r w:rsidRPr="001340C7">
        <w:rPr>
          <w:rFonts w:cs="Times New Roman"/>
          <w:color w:val="000000"/>
          <w:sz w:val="28"/>
          <w:szCs w:val="28"/>
        </w:rPr>
        <w:t>All requirements shall meet the following requirements:</w:t>
      </w:r>
    </w:p>
    <w:tbl>
      <w:tblPr>
        <w:tblW w:w="1087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742"/>
        <w:gridCol w:w="6663"/>
        <w:gridCol w:w="866"/>
      </w:tblGrid>
      <w:tr w:rsidR="00783746" w:rsidRPr="004E1F67" w:rsidTr="006D46A0">
        <w:trPr>
          <w:trHeight w:val="472"/>
          <w:jc w:val="center"/>
        </w:trPr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C15757" w:rsidRPr="004E1F67" w:rsidRDefault="00C15757" w:rsidP="00BC3FFA">
            <w:pPr>
              <w:spacing w:after="0" w:line="240" w:lineRule="auto"/>
              <w:jc w:val="center"/>
              <w:rPr>
                <w:b/>
                <w:bCs/>
                <w:w w:val="90"/>
                <w:sz w:val="24"/>
                <w:szCs w:val="24"/>
              </w:rPr>
            </w:pPr>
            <w:r w:rsidRPr="004E1F67">
              <w:rPr>
                <w:b/>
                <w:bCs/>
                <w:w w:val="90"/>
                <w:sz w:val="24"/>
                <w:szCs w:val="24"/>
              </w:rPr>
              <w:t>No.</w:t>
            </w:r>
          </w:p>
        </w:tc>
        <w:tc>
          <w:tcPr>
            <w:tcW w:w="2742" w:type="dxa"/>
            <w:tcBorders>
              <w:top w:val="thinThickSmallGap" w:sz="2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C15757" w:rsidRPr="004E1F67" w:rsidRDefault="00BC3FFA" w:rsidP="00BC3F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E1F67">
              <w:rPr>
                <w:b/>
                <w:bCs/>
                <w:sz w:val="28"/>
                <w:szCs w:val="28"/>
              </w:rPr>
              <w:t>I</w:t>
            </w:r>
            <w:r w:rsidR="00C15757" w:rsidRPr="004E1F67">
              <w:rPr>
                <w:b/>
                <w:bCs/>
                <w:sz w:val="28"/>
                <w:szCs w:val="28"/>
              </w:rPr>
              <w:t>tem</w:t>
            </w:r>
          </w:p>
        </w:tc>
        <w:tc>
          <w:tcPr>
            <w:tcW w:w="6663" w:type="dxa"/>
            <w:tcBorders>
              <w:top w:val="thinThickSmallGap" w:sz="24" w:space="0" w:color="auto"/>
              <w:left w:val="double" w:sz="4" w:space="0" w:color="auto"/>
              <w:bottom w:val="double" w:sz="12" w:space="0" w:color="auto"/>
            </w:tcBorders>
            <w:shd w:val="clear" w:color="auto" w:fill="A6A6A6"/>
            <w:vAlign w:val="center"/>
          </w:tcPr>
          <w:p w:rsidR="00C15757" w:rsidRPr="004E1F67" w:rsidRDefault="004E1F67" w:rsidP="00BC3F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Min. specifications</w:t>
            </w:r>
          </w:p>
        </w:tc>
        <w:tc>
          <w:tcPr>
            <w:tcW w:w="866" w:type="dxa"/>
            <w:tcBorders>
              <w:top w:val="thinThickSmallGap" w:sz="24" w:space="0" w:color="auto"/>
              <w:left w:val="double" w:sz="4" w:space="0" w:color="auto"/>
              <w:bottom w:val="double" w:sz="12" w:space="0" w:color="auto"/>
              <w:right w:val="thickThinSmallGap" w:sz="24" w:space="0" w:color="auto"/>
            </w:tcBorders>
            <w:shd w:val="clear" w:color="auto" w:fill="A6A6A6"/>
            <w:vAlign w:val="center"/>
          </w:tcPr>
          <w:p w:rsidR="00C15757" w:rsidRPr="004E1F67" w:rsidRDefault="00C15757" w:rsidP="00BC3F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E1F67">
              <w:rPr>
                <w:b/>
                <w:bCs/>
                <w:sz w:val="28"/>
                <w:szCs w:val="28"/>
              </w:rPr>
              <w:t>QTY</w:t>
            </w:r>
          </w:p>
        </w:tc>
      </w:tr>
      <w:tr w:rsidR="00A77C63" w:rsidRPr="004E1F67" w:rsidTr="00A77C63">
        <w:trPr>
          <w:trHeight w:val="445"/>
          <w:jc w:val="center"/>
        </w:trPr>
        <w:tc>
          <w:tcPr>
            <w:tcW w:w="606" w:type="dxa"/>
            <w:tcBorders>
              <w:top w:val="double" w:sz="12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15757" w:rsidRPr="004E1F67" w:rsidRDefault="00C15757" w:rsidP="00BC3FFA">
            <w:pPr>
              <w:spacing w:after="0" w:line="240" w:lineRule="auto"/>
              <w:jc w:val="center"/>
              <w:rPr>
                <w:b/>
                <w:bCs/>
                <w:w w:val="90"/>
                <w:sz w:val="24"/>
                <w:szCs w:val="24"/>
              </w:rPr>
            </w:pPr>
            <w:r w:rsidRPr="004E1F67">
              <w:rPr>
                <w:b/>
                <w:bCs/>
                <w:w w:val="90"/>
                <w:sz w:val="24"/>
                <w:szCs w:val="24"/>
              </w:rPr>
              <w:t>1</w:t>
            </w:r>
            <w:r w:rsidR="00831282">
              <w:rPr>
                <w:b/>
                <w:bCs/>
                <w:w w:val="90"/>
                <w:sz w:val="24"/>
                <w:szCs w:val="24"/>
              </w:rPr>
              <w:t>.0</w:t>
            </w:r>
          </w:p>
        </w:tc>
        <w:tc>
          <w:tcPr>
            <w:tcW w:w="9405" w:type="dxa"/>
            <w:gridSpan w:val="2"/>
            <w:tcBorders>
              <w:top w:val="double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15757" w:rsidRPr="004E1F67" w:rsidRDefault="00C15757" w:rsidP="00BC3FFA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val="en"/>
              </w:rPr>
            </w:pPr>
            <w:r w:rsidRPr="004E1F67">
              <w:rPr>
                <w:b/>
                <w:bCs/>
                <w:sz w:val="28"/>
                <w:szCs w:val="28"/>
              </w:rPr>
              <w:t>Video wall system</w:t>
            </w:r>
          </w:p>
        </w:tc>
        <w:tc>
          <w:tcPr>
            <w:tcW w:w="866" w:type="dxa"/>
            <w:tcBorders>
              <w:top w:val="double" w:sz="12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C15757" w:rsidRPr="004E1F67" w:rsidRDefault="00C15757" w:rsidP="00BC3F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3746" w:rsidRPr="004E1F67" w:rsidTr="004E1F67">
        <w:trPr>
          <w:trHeight w:val="288"/>
          <w:jc w:val="center"/>
        </w:trPr>
        <w:tc>
          <w:tcPr>
            <w:tcW w:w="606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7" w:rsidRPr="004E1F67" w:rsidRDefault="00C15757" w:rsidP="00BC3FF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w w:val="90"/>
                <w:sz w:val="24"/>
                <w:szCs w:val="24"/>
                <w:lang w:bidi="ar-JO"/>
              </w:rPr>
            </w:pPr>
            <w:r w:rsidRPr="004E1F67">
              <w:rPr>
                <w:rFonts w:cs="Calibri"/>
                <w:w w:val="90"/>
                <w:sz w:val="24"/>
                <w:szCs w:val="24"/>
                <w:lang w:bidi="ar-JO"/>
              </w:rPr>
              <w:t>1.1</w:t>
            </w:r>
          </w:p>
        </w:tc>
        <w:tc>
          <w:tcPr>
            <w:tcW w:w="27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7" w:rsidRPr="004E1F67" w:rsidRDefault="00C15757" w:rsidP="00BC3FF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Screen</w:t>
            </w:r>
            <w:r w:rsidR="00FE3B61" w:rsidRPr="004E1F67">
              <w:rPr>
                <w:rFonts w:cs="Calibri"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66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15757" w:rsidRPr="004E1F67" w:rsidRDefault="00830BB1" w:rsidP="00830BB1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</w:rPr>
              <w:t xml:space="preserve">video wall screen </w:t>
            </w:r>
            <w:r w:rsidR="005B030F" w:rsidRPr="004E1F67">
              <w:rPr>
                <w:rFonts w:cs="Calibri"/>
                <w:sz w:val="28"/>
                <w:szCs w:val="28"/>
              </w:rPr>
              <w:t>55</w:t>
            </w:r>
            <w:r w:rsidR="00C15757" w:rsidRPr="004E1F67">
              <w:rPr>
                <w:rFonts w:cs="Calibri"/>
                <w:sz w:val="28"/>
                <w:szCs w:val="28"/>
              </w:rPr>
              <w:t xml:space="preserve">" </w:t>
            </w:r>
            <w:r>
              <w:rPr>
                <w:rFonts w:cs="Calibri"/>
                <w:sz w:val="28"/>
                <w:szCs w:val="28"/>
              </w:rPr>
              <w:t>,</w:t>
            </w:r>
            <w:r w:rsidR="00C15757" w:rsidRPr="004E1F67">
              <w:rPr>
                <w:rFonts w:cs="Calibri"/>
                <w:sz w:val="28"/>
                <w:szCs w:val="28"/>
              </w:rPr>
              <w:t>4K</w:t>
            </w:r>
            <w:r>
              <w:rPr>
                <w:rFonts w:cs="Calibri"/>
                <w:sz w:val="28"/>
                <w:szCs w:val="28"/>
              </w:rPr>
              <w:t>,</w:t>
            </w:r>
            <w:r w:rsidR="00C15757" w:rsidRPr="004E1F67">
              <w:rPr>
                <w:rFonts w:cs="Calibri"/>
                <w:sz w:val="28"/>
                <w:szCs w:val="28"/>
              </w:rPr>
              <w:t xml:space="preserve"> UHD, 0.9 mm </w:t>
            </w:r>
            <w:r w:rsidR="00C15757" w:rsidRPr="00830BB1">
              <w:rPr>
                <w:rFonts w:cs="Calibri"/>
                <w:b/>
                <w:bCs/>
                <w:sz w:val="28"/>
                <w:szCs w:val="28"/>
              </w:rPr>
              <w:t>bezel-bezel</w:t>
            </w:r>
            <w:r w:rsidR="00C15757" w:rsidRPr="004E1F67">
              <w:rPr>
                <w:rFonts w:cs="Calibri"/>
                <w:sz w:val="28"/>
                <w:szCs w:val="28"/>
              </w:rPr>
              <w:t xml:space="preserve"> width, 24/7 working hours, display colors 16.7 M 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15757" w:rsidRPr="004E1F67" w:rsidRDefault="00C15757" w:rsidP="00BC3F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1F67">
              <w:rPr>
                <w:sz w:val="28"/>
                <w:szCs w:val="28"/>
              </w:rPr>
              <w:t>9</w:t>
            </w:r>
          </w:p>
        </w:tc>
      </w:tr>
      <w:tr w:rsidR="00783746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7" w:rsidRPr="004E1F67" w:rsidRDefault="00C15757" w:rsidP="00BC3FF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w w:val="90"/>
                <w:sz w:val="24"/>
                <w:szCs w:val="24"/>
                <w:lang w:bidi="ar-JO"/>
              </w:rPr>
            </w:pPr>
            <w:r w:rsidRPr="004E1F67">
              <w:rPr>
                <w:rFonts w:cs="Calibri"/>
                <w:w w:val="90"/>
                <w:sz w:val="24"/>
                <w:szCs w:val="24"/>
                <w:lang w:bidi="ar-JO"/>
              </w:rPr>
              <w:t>1.2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7" w:rsidRPr="004E1F67" w:rsidRDefault="00C15757" w:rsidP="00BC3FF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Wall mount</w:t>
            </w:r>
            <w:r w:rsidR="005A20AD" w:rsidRPr="004E1F67">
              <w:rPr>
                <w:rFonts w:cs="Calibri"/>
                <w:sz w:val="28"/>
                <w:szCs w:val="28"/>
                <w:lang w:bidi="ar-JO"/>
              </w:rPr>
              <w:t xml:space="preserve"> bracket</w:t>
            </w:r>
          </w:p>
        </w:tc>
        <w:tc>
          <w:tcPr>
            <w:tcW w:w="6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20AD" w:rsidRPr="004E1F67" w:rsidRDefault="005A20AD" w:rsidP="00BC3F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1" w:hanging="270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Dynamic (push-pull type).</w:t>
            </w:r>
          </w:p>
          <w:p w:rsidR="005A20AD" w:rsidRPr="004E1F67" w:rsidRDefault="00FE3B61" w:rsidP="00BC3F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1" w:hanging="270"/>
              <w:rPr>
                <w:rFonts w:cs="Calibri"/>
                <w:sz w:val="28"/>
                <w:szCs w:val="28"/>
                <w:rtl/>
              </w:rPr>
            </w:pPr>
            <w:r w:rsidRPr="004E1F67">
              <w:rPr>
                <w:rFonts w:cs="Calibri"/>
                <w:sz w:val="28"/>
                <w:szCs w:val="28"/>
              </w:rPr>
              <w:t xml:space="preserve">Must be the same brand of screens. </w:t>
            </w:r>
          </w:p>
        </w:tc>
        <w:tc>
          <w:tcPr>
            <w:tcW w:w="86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15757" w:rsidRPr="004E1F67" w:rsidRDefault="00C15757" w:rsidP="00BC3F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1F67">
              <w:rPr>
                <w:sz w:val="28"/>
                <w:szCs w:val="28"/>
              </w:rPr>
              <w:t>9</w:t>
            </w:r>
          </w:p>
        </w:tc>
      </w:tr>
      <w:tr w:rsidR="00783746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7" w:rsidRPr="004E1F67" w:rsidRDefault="00C15757" w:rsidP="00BC3FF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w w:val="90"/>
                <w:sz w:val="24"/>
                <w:szCs w:val="24"/>
                <w:lang w:bidi="ar-JO"/>
              </w:rPr>
            </w:pPr>
            <w:r w:rsidRPr="004E1F67">
              <w:rPr>
                <w:rFonts w:cs="Calibri"/>
                <w:w w:val="90"/>
                <w:sz w:val="24"/>
                <w:szCs w:val="24"/>
                <w:lang w:bidi="ar-JO"/>
              </w:rPr>
              <w:t>1.3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7" w:rsidRPr="004E1F67" w:rsidRDefault="00831282" w:rsidP="00BC3FF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>
              <w:rPr>
                <w:rFonts w:cs="Calibri"/>
                <w:sz w:val="28"/>
                <w:szCs w:val="28"/>
                <w:lang w:bidi="ar-JO"/>
              </w:rPr>
              <w:t>P</w:t>
            </w:r>
            <w:r w:rsidR="00C15757" w:rsidRPr="004E1F67">
              <w:rPr>
                <w:rFonts w:cs="Calibri"/>
                <w:sz w:val="28"/>
                <w:szCs w:val="28"/>
                <w:lang w:bidi="ar-JO"/>
              </w:rPr>
              <w:t>rocessor</w:t>
            </w:r>
          </w:p>
        </w:tc>
        <w:tc>
          <w:tcPr>
            <w:tcW w:w="6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757" w:rsidRPr="004E1F67" w:rsidRDefault="00C15757" w:rsidP="00BC3FF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</w:rPr>
              <w:t xml:space="preserve">4K video wall processor (9 input HDMI / 9 output HDMI) </w:t>
            </w:r>
          </w:p>
        </w:tc>
        <w:tc>
          <w:tcPr>
            <w:tcW w:w="86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15757" w:rsidRPr="004E1F67" w:rsidRDefault="00C15757" w:rsidP="00BC3F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1F67">
              <w:rPr>
                <w:sz w:val="28"/>
                <w:szCs w:val="28"/>
              </w:rPr>
              <w:t>1</w:t>
            </w:r>
          </w:p>
        </w:tc>
      </w:tr>
      <w:tr w:rsidR="00783746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7" w:rsidRPr="004E1F67" w:rsidRDefault="00C15757" w:rsidP="00BC3FF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w w:val="90"/>
                <w:sz w:val="24"/>
                <w:szCs w:val="24"/>
              </w:rPr>
            </w:pPr>
            <w:r w:rsidRPr="004E1F67">
              <w:rPr>
                <w:rFonts w:cs="Calibri"/>
                <w:w w:val="90"/>
                <w:sz w:val="24"/>
                <w:szCs w:val="24"/>
              </w:rPr>
              <w:t>1.4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757" w:rsidRPr="004E1F67" w:rsidRDefault="00C15757" w:rsidP="00FD5F2C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</w:rPr>
              <w:t>Wooden frame</w:t>
            </w:r>
            <w:r w:rsidR="00FE3B61" w:rsidRPr="004E1F67">
              <w:rPr>
                <w:rFonts w:cs="Calibri"/>
                <w:sz w:val="28"/>
                <w:szCs w:val="28"/>
              </w:rPr>
              <w:t xml:space="preserve"> </w:t>
            </w:r>
            <w:r w:rsidR="00FE3B61" w:rsidRPr="004E1F67">
              <w:rPr>
                <w:rFonts w:cs="Calibr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757" w:rsidRPr="004E1F67" w:rsidRDefault="00C15757" w:rsidP="00BC3FF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</w:rPr>
              <w:t xml:space="preserve">Wooden frame </w:t>
            </w:r>
            <w:r w:rsidR="00E20913" w:rsidRPr="004E1F67">
              <w:rPr>
                <w:rFonts w:cs="Calibri"/>
                <w:sz w:val="28"/>
                <w:szCs w:val="28"/>
              </w:rPr>
              <w:t>to cover the space around the v</w:t>
            </w:r>
            <w:r w:rsidR="005B030F" w:rsidRPr="004E1F67">
              <w:rPr>
                <w:rFonts w:cs="Calibri"/>
                <w:sz w:val="28"/>
                <w:szCs w:val="28"/>
              </w:rPr>
              <w:t>ideo wall screen (approximately area 4m</w:t>
            </w:r>
            <w:r w:rsidR="005B030F" w:rsidRPr="004E1F67">
              <w:rPr>
                <w:rFonts w:cs="Calibri"/>
                <w:sz w:val="28"/>
                <w:szCs w:val="28"/>
                <w:vertAlign w:val="superscript"/>
              </w:rPr>
              <w:t>2</w:t>
            </w:r>
            <w:r w:rsidR="005B030F" w:rsidRPr="004E1F67">
              <w:rPr>
                <w:rFonts w:cs="Calibri"/>
                <w:sz w:val="28"/>
                <w:szCs w:val="28"/>
              </w:rPr>
              <w:t xml:space="preserve">) </w:t>
            </w:r>
            <w:r w:rsidR="00211234" w:rsidRPr="004E1F67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15757" w:rsidRPr="004E1F67" w:rsidRDefault="00C15757" w:rsidP="00BC3F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1F67">
              <w:rPr>
                <w:sz w:val="28"/>
                <w:szCs w:val="28"/>
              </w:rPr>
              <w:t>Lot.</w:t>
            </w:r>
          </w:p>
        </w:tc>
      </w:tr>
      <w:tr w:rsidR="00783746" w:rsidRPr="004E1F67" w:rsidTr="00830BB1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30F" w:rsidRPr="004E1F67" w:rsidRDefault="005B030F" w:rsidP="00BC3FF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w w:val="90"/>
                <w:sz w:val="24"/>
                <w:szCs w:val="24"/>
              </w:rPr>
            </w:pPr>
            <w:r w:rsidRPr="004E1F67">
              <w:rPr>
                <w:rFonts w:cs="Calibri"/>
                <w:w w:val="90"/>
                <w:sz w:val="24"/>
                <w:szCs w:val="24"/>
              </w:rPr>
              <w:t>1.5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30F" w:rsidRPr="004E1F67" w:rsidRDefault="005B030F" w:rsidP="00BC3FF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HDMI cable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30F" w:rsidRPr="004E1F67" w:rsidRDefault="005B030F" w:rsidP="00BC3FFA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HDMI cable 20m, support 4K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B030F" w:rsidRPr="004E1F67" w:rsidRDefault="00830BB1" w:rsidP="00BC3FF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JO"/>
              </w:rPr>
            </w:pPr>
            <w:r>
              <w:rPr>
                <w:rFonts w:cs="Calibri"/>
                <w:sz w:val="28"/>
                <w:szCs w:val="28"/>
                <w:lang w:bidi="ar-JO"/>
              </w:rPr>
              <w:t>9</w:t>
            </w:r>
          </w:p>
        </w:tc>
      </w:tr>
      <w:tr w:rsidR="00830BB1" w:rsidRPr="004E1F67" w:rsidTr="00830BB1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w w:val="90"/>
                <w:sz w:val="24"/>
                <w:szCs w:val="24"/>
              </w:rPr>
            </w:pPr>
            <w:r>
              <w:rPr>
                <w:rFonts w:cs="Calibri"/>
                <w:w w:val="90"/>
                <w:sz w:val="24"/>
                <w:szCs w:val="24"/>
              </w:rPr>
              <w:t>1.6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HDMI cable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 xml:space="preserve">HDMI cable </w:t>
            </w:r>
            <w:r>
              <w:rPr>
                <w:rFonts w:cs="Calibri"/>
                <w:sz w:val="28"/>
                <w:szCs w:val="28"/>
                <w:lang w:bidi="ar-JO"/>
              </w:rPr>
              <w:t>15</w:t>
            </w:r>
            <w:r w:rsidRPr="004E1F67">
              <w:rPr>
                <w:rFonts w:cs="Calibri"/>
                <w:sz w:val="28"/>
                <w:szCs w:val="28"/>
                <w:lang w:bidi="ar-JO"/>
              </w:rPr>
              <w:t>m, support 4K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>
              <w:rPr>
                <w:rFonts w:cs="Calibri"/>
                <w:sz w:val="28"/>
                <w:szCs w:val="28"/>
                <w:lang w:bidi="ar-JO"/>
              </w:rPr>
              <w:t>10</w:t>
            </w:r>
          </w:p>
        </w:tc>
      </w:tr>
      <w:tr w:rsidR="00830BB1" w:rsidRPr="004E1F67" w:rsidTr="00830BB1">
        <w:trPr>
          <w:trHeight w:val="288"/>
          <w:jc w:val="center"/>
        </w:trPr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w w:val="90"/>
                <w:sz w:val="24"/>
                <w:szCs w:val="24"/>
              </w:rPr>
            </w:pPr>
            <w:r>
              <w:rPr>
                <w:rFonts w:cs="Calibri"/>
                <w:w w:val="90"/>
                <w:sz w:val="24"/>
                <w:szCs w:val="24"/>
              </w:rPr>
              <w:t>1.7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HDMI cable</w:t>
            </w:r>
          </w:p>
        </w:tc>
        <w:tc>
          <w:tcPr>
            <w:tcW w:w="6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 xml:space="preserve">HDMI cable </w:t>
            </w:r>
            <w:r>
              <w:rPr>
                <w:rFonts w:cs="Calibri"/>
                <w:sz w:val="28"/>
                <w:szCs w:val="28"/>
                <w:lang w:bidi="ar-JO"/>
              </w:rPr>
              <w:t>3</w:t>
            </w:r>
            <w:r w:rsidRPr="004E1F67">
              <w:rPr>
                <w:rFonts w:cs="Calibri"/>
                <w:sz w:val="28"/>
                <w:szCs w:val="28"/>
                <w:lang w:bidi="ar-JO"/>
              </w:rPr>
              <w:t>m, support 4K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>
              <w:rPr>
                <w:rFonts w:cs="Calibri"/>
                <w:sz w:val="28"/>
                <w:szCs w:val="28"/>
                <w:lang w:bidi="ar-JO"/>
              </w:rPr>
              <w:t>4</w:t>
            </w:r>
          </w:p>
        </w:tc>
      </w:tr>
      <w:tr w:rsidR="00830BB1" w:rsidRPr="004E1F67" w:rsidTr="00830BB1">
        <w:trPr>
          <w:trHeight w:val="288"/>
          <w:jc w:val="center"/>
        </w:trPr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w w:val="90"/>
                <w:sz w:val="24"/>
                <w:szCs w:val="24"/>
              </w:rPr>
            </w:pPr>
            <w:r>
              <w:rPr>
                <w:rFonts w:cs="Calibri"/>
                <w:w w:val="90"/>
                <w:sz w:val="24"/>
                <w:szCs w:val="24"/>
              </w:rPr>
              <w:t>1.8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HDMI cable</w:t>
            </w:r>
          </w:p>
        </w:tc>
        <w:tc>
          <w:tcPr>
            <w:tcW w:w="6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 xml:space="preserve">HDMI cable </w:t>
            </w:r>
            <w:r>
              <w:rPr>
                <w:rFonts w:cs="Calibri"/>
                <w:sz w:val="28"/>
                <w:szCs w:val="28"/>
                <w:lang w:bidi="ar-JO"/>
              </w:rPr>
              <w:t>2</w:t>
            </w:r>
            <w:r w:rsidRPr="004E1F67">
              <w:rPr>
                <w:rFonts w:cs="Calibri"/>
                <w:sz w:val="28"/>
                <w:szCs w:val="28"/>
                <w:lang w:bidi="ar-JO"/>
              </w:rPr>
              <w:t>m, support 4K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>
              <w:rPr>
                <w:rFonts w:cs="Calibri"/>
                <w:sz w:val="28"/>
                <w:szCs w:val="28"/>
                <w:lang w:bidi="ar-JO"/>
              </w:rPr>
              <w:t>5</w:t>
            </w:r>
          </w:p>
        </w:tc>
      </w:tr>
      <w:tr w:rsidR="00830BB1" w:rsidRPr="004E1F67" w:rsidTr="00A77C63">
        <w:trPr>
          <w:trHeight w:val="478"/>
          <w:jc w:val="center"/>
        </w:trPr>
        <w:tc>
          <w:tcPr>
            <w:tcW w:w="60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b/>
                <w:bCs/>
                <w:w w:val="90"/>
                <w:sz w:val="24"/>
                <w:szCs w:val="24"/>
              </w:rPr>
            </w:pPr>
            <w:r w:rsidRPr="004E1F67">
              <w:rPr>
                <w:b/>
                <w:bCs/>
                <w:w w:val="90"/>
                <w:sz w:val="24"/>
                <w:szCs w:val="24"/>
              </w:rPr>
              <w:t>2</w:t>
            </w:r>
            <w:r>
              <w:rPr>
                <w:b/>
                <w:bCs/>
                <w:w w:val="90"/>
                <w:sz w:val="24"/>
                <w:szCs w:val="24"/>
              </w:rPr>
              <w:t>.0</w:t>
            </w:r>
          </w:p>
        </w:tc>
        <w:tc>
          <w:tcPr>
            <w:tcW w:w="9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E1F67">
              <w:rPr>
                <w:b/>
                <w:bCs/>
                <w:sz w:val="28"/>
                <w:szCs w:val="28"/>
              </w:rPr>
              <w:t>Infrastructure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2.1</w:t>
            </w:r>
          </w:p>
        </w:tc>
        <w:tc>
          <w:tcPr>
            <w:tcW w:w="2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FD5F2C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 xml:space="preserve">Aluminum grid  </w:t>
            </w:r>
            <w:r w:rsidRPr="004E1F67">
              <w:rPr>
                <w:rFonts w:cs="Calibr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AA7B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Behind the video wall screen</w:t>
            </w:r>
            <w:r w:rsidR="003C5B04">
              <w:rPr>
                <w:rFonts w:cs="Calibri"/>
                <w:sz w:val="28"/>
                <w:szCs w:val="28"/>
              </w:rPr>
              <w:t>s</w:t>
            </w:r>
            <w:r w:rsidRPr="004E1F67">
              <w:rPr>
                <w:rFonts w:cs="Calibri"/>
                <w:sz w:val="28"/>
                <w:szCs w:val="28"/>
              </w:rPr>
              <w:t xml:space="preserve"> to install screen</w:t>
            </w:r>
            <w:r w:rsidR="003C5B04">
              <w:rPr>
                <w:rFonts w:cs="Calibri"/>
                <w:sz w:val="28"/>
                <w:szCs w:val="28"/>
              </w:rPr>
              <w:t>s</w:t>
            </w:r>
            <w:r w:rsidRPr="004E1F67">
              <w:rPr>
                <w:rFonts w:cs="Calibri"/>
                <w:sz w:val="28"/>
                <w:szCs w:val="28"/>
              </w:rPr>
              <w:t xml:space="preserve"> on it.</w:t>
            </w:r>
          </w:p>
          <w:p w:rsidR="00830BB1" w:rsidRPr="004E1F67" w:rsidRDefault="00830BB1" w:rsidP="00AA7B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 xml:space="preserve">Vertical: aluminum tube 10cmx10cm, </w:t>
            </w:r>
            <w:r>
              <w:rPr>
                <w:rFonts w:cs="Calibri"/>
                <w:sz w:val="28"/>
                <w:szCs w:val="28"/>
              </w:rPr>
              <w:t xml:space="preserve">Qty: </w:t>
            </w:r>
            <w:r w:rsidRPr="004E1F67">
              <w:rPr>
                <w:rFonts w:cs="Calibri"/>
                <w:sz w:val="28"/>
                <w:szCs w:val="28"/>
              </w:rPr>
              <w:t>24 m</w:t>
            </w:r>
            <w:r w:rsidR="003C5B04">
              <w:rPr>
                <w:rFonts w:cs="Calibri"/>
                <w:sz w:val="28"/>
                <w:szCs w:val="28"/>
              </w:rPr>
              <w:t>.</w:t>
            </w:r>
          </w:p>
          <w:p w:rsidR="00830BB1" w:rsidRPr="004E1F67" w:rsidRDefault="00830BB1" w:rsidP="00AA7B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 xml:space="preserve">Horizontal: aluminum tube 8cmx4cm, </w:t>
            </w:r>
            <w:r>
              <w:rPr>
                <w:rFonts w:cs="Calibri"/>
                <w:sz w:val="28"/>
                <w:szCs w:val="28"/>
              </w:rPr>
              <w:t xml:space="preserve">Qty: </w:t>
            </w:r>
            <w:r w:rsidR="003C5B04">
              <w:rPr>
                <w:rFonts w:cs="Calibri"/>
                <w:sz w:val="28"/>
                <w:szCs w:val="28"/>
              </w:rPr>
              <w:t>36</w:t>
            </w:r>
            <w:r w:rsidRPr="004E1F67">
              <w:rPr>
                <w:rFonts w:cs="Calibri"/>
                <w:sz w:val="28"/>
                <w:szCs w:val="28"/>
              </w:rPr>
              <w:t xml:space="preserve"> m</w:t>
            </w:r>
            <w:r w:rsidR="003C5B04">
              <w:rPr>
                <w:rFonts w:cs="Calibri"/>
                <w:sz w:val="28"/>
                <w:szCs w:val="28"/>
              </w:rPr>
              <w:t>.</w:t>
            </w:r>
            <w:r w:rsidRPr="004E1F67">
              <w:rPr>
                <w:rFonts w:cs="Calibri"/>
                <w:sz w:val="28"/>
                <w:szCs w:val="28"/>
              </w:rPr>
              <w:t xml:space="preserve">  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Lot.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2.2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Patch panel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1C7CD5" w:rsidRDefault="00830BB1" w:rsidP="00830BB1">
            <w:pPr>
              <w:pStyle w:val="ListParagraph"/>
              <w:spacing w:after="0" w:line="240" w:lineRule="auto"/>
              <w:ind w:left="0"/>
              <w:rPr>
                <w:rFonts w:cs="Calibri"/>
                <w:w w:val="95"/>
                <w:sz w:val="28"/>
                <w:szCs w:val="28"/>
                <w:rtl/>
                <w:lang w:bidi="ar-JO"/>
              </w:rPr>
            </w:pPr>
            <w:r w:rsidRPr="001C7CD5">
              <w:rPr>
                <w:rFonts w:cs="Calibri"/>
                <w:w w:val="95"/>
                <w:sz w:val="28"/>
                <w:szCs w:val="28"/>
              </w:rPr>
              <w:t>UTP Patch panel 24 ports, Cat6, fully loaded, rack mounted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1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2.3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2319E5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319E5">
              <w:rPr>
                <w:rFonts w:cs="Calibri"/>
                <w:sz w:val="28"/>
                <w:szCs w:val="28"/>
              </w:rPr>
              <w:t xml:space="preserve">Data cabinet  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w w:val="90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 xml:space="preserve">42U, 19 “,  </w:t>
            </w:r>
            <w:r>
              <w:rPr>
                <w:rFonts w:cs="Calibri"/>
                <w:sz w:val="28"/>
                <w:szCs w:val="28"/>
              </w:rPr>
              <w:t>600x1000, glass front door,  PDU 12 output,  4 fans, 3 shelfs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1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2.4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AA7B8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UTP face plates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2454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 xml:space="preserve">Complete UTP </w:t>
            </w:r>
            <w:r w:rsidRPr="009206E3">
              <w:rPr>
                <w:rFonts w:cs="Calibri"/>
                <w:b/>
                <w:bCs/>
                <w:sz w:val="28"/>
                <w:szCs w:val="28"/>
              </w:rPr>
              <w:t>dual</w:t>
            </w:r>
            <w:r w:rsidRPr="004E1F67">
              <w:rPr>
                <w:rFonts w:cs="Calibri"/>
                <w:sz w:val="28"/>
                <w:szCs w:val="28"/>
              </w:rPr>
              <w:t xml:space="preserve"> Face plate with connector and all accessories, with external box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5</w:t>
            </w:r>
          </w:p>
        </w:tc>
      </w:tr>
      <w:tr w:rsidR="003C5B04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B04" w:rsidRPr="004E1F67" w:rsidRDefault="004A6FBA" w:rsidP="00830BB1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2.5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B04" w:rsidRPr="004E1F67" w:rsidRDefault="004A6FBA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HDMI outlet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B04" w:rsidRPr="004E1F67" w:rsidRDefault="004A6FBA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HDMI </w:t>
            </w:r>
            <w:r w:rsidRPr="00E20ABD">
              <w:rPr>
                <w:rFonts w:cs="Calibri"/>
                <w:b/>
                <w:bCs/>
                <w:sz w:val="28"/>
                <w:szCs w:val="28"/>
              </w:rPr>
              <w:t>wall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9206E3">
              <w:rPr>
                <w:rFonts w:cs="Calibri"/>
                <w:b/>
                <w:bCs/>
                <w:sz w:val="28"/>
                <w:szCs w:val="28"/>
              </w:rPr>
              <w:t>plate</w:t>
            </w:r>
            <w:r>
              <w:rPr>
                <w:rFonts w:cs="Calibri"/>
                <w:sz w:val="28"/>
                <w:szCs w:val="28"/>
              </w:rPr>
              <w:t xml:space="preserve">, </w:t>
            </w:r>
            <w:r w:rsidRPr="00F92DCE">
              <w:rPr>
                <w:rFonts w:cs="Calibri"/>
                <w:b/>
                <w:bCs/>
                <w:sz w:val="28"/>
                <w:szCs w:val="28"/>
              </w:rPr>
              <w:t>dual</w:t>
            </w:r>
            <w:r>
              <w:rPr>
                <w:rFonts w:cs="Calibri"/>
                <w:sz w:val="28"/>
                <w:szCs w:val="28"/>
              </w:rPr>
              <w:t xml:space="preserve">, </w:t>
            </w:r>
            <w:r w:rsidR="00AA7B84">
              <w:rPr>
                <w:rFonts w:cs="Calibri"/>
                <w:sz w:val="28"/>
                <w:szCs w:val="28"/>
              </w:rPr>
              <w:t>4K, with external box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5B04" w:rsidRPr="004E1F67" w:rsidRDefault="00AA7B84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>
              <w:rPr>
                <w:rFonts w:cs="Calibri"/>
                <w:sz w:val="28"/>
                <w:szCs w:val="28"/>
                <w:lang w:bidi="ar-JO"/>
              </w:rPr>
              <w:t>5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2.6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color w:val="000000"/>
                <w:sz w:val="28"/>
                <w:szCs w:val="28"/>
                <w:lang w:bidi="ar-JO"/>
              </w:rPr>
              <w:t xml:space="preserve">Plastic trunk 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AA7B8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color w:val="000000"/>
                <w:sz w:val="28"/>
                <w:szCs w:val="28"/>
                <w:lang w:bidi="ar-JO"/>
              </w:rPr>
              <w:t>Plastic trunk (2.5x3.8) cm (per m)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3C5B04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>
              <w:rPr>
                <w:rFonts w:cs="Calibri"/>
                <w:sz w:val="28"/>
                <w:szCs w:val="28"/>
                <w:lang w:bidi="ar-JO"/>
              </w:rPr>
              <w:t>12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2.7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color w:val="000000"/>
                <w:sz w:val="28"/>
                <w:szCs w:val="28"/>
                <w:lang w:bidi="ar-JO"/>
              </w:rPr>
              <w:t xml:space="preserve">Plastic trunk 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FE7F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color w:val="000000"/>
                <w:sz w:val="28"/>
                <w:szCs w:val="28"/>
                <w:lang w:bidi="ar-JO"/>
              </w:rPr>
              <w:t>Plastic trunk (</w:t>
            </w:r>
            <w:r>
              <w:rPr>
                <w:rFonts w:cs="Calibri"/>
                <w:color w:val="000000"/>
                <w:sz w:val="28"/>
                <w:szCs w:val="28"/>
                <w:lang w:bidi="ar-JO"/>
              </w:rPr>
              <w:t>5</w:t>
            </w:r>
            <w:r w:rsidRPr="004E1F67">
              <w:rPr>
                <w:rFonts w:cs="Calibri"/>
                <w:color w:val="000000"/>
                <w:sz w:val="28"/>
                <w:szCs w:val="28"/>
                <w:lang w:bidi="ar-JO"/>
              </w:rPr>
              <w:t xml:space="preserve"> x </w:t>
            </w:r>
            <w:r>
              <w:rPr>
                <w:rFonts w:cs="Calibri"/>
                <w:color w:val="000000"/>
                <w:sz w:val="28"/>
                <w:szCs w:val="28"/>
                <w:lang w:bidi="ar-JO"/>
              </w:rPr>
              <w:t>5</w:t>
            </w:r>
            <w:r w:rsidRPr="004E1F67">
              <w:rPr>
                <w:rFonts w:cs="Calibri"/>
                <w:color w:val="000000"/>
                <w:sz w:val="28"/>
                <w:szCs w:val="28"/>
                <w:lang w:bidi="ar-JO"/>
              </w:rPr>
              <w:t>) cm (per  m)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3C5B04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>
              <w:rPr>
                <w:rFonts w:cs="Calibri"/>
                <w:sz w:val="28"/>
                <w:szCs w:val="28"/>
                <w:lang w:bidi="ar-JO"/>
              </w:rPr>
              <w:t>12</w:t>
            </w:r>
          </w:p>
        </w:tc>
      </w:tr>
      <w:tr w:rsidR="003C5B04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B04" w:rsidRPr="004E1F67" w:rsidRDefault="004A6FBA" w:rsidP="003C5B04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2.8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B04" w:rsidRPr="004E1F67" w:rsidRDefault="003C5B04" w:rsidP="003C5B0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color w:val="000000"/>
                <w:sz w:val="28"/>
                <w:szCs w:val="28"/>
                <w:lang w:bidi="ar-JO"/>
              </w:rPr>
              <w:t xml:space="preserve">Plastic trunk 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B04" w:rsidRPr="004E1F67" w:rsidRDefault="003C5B04" w:rsidP="003C5B0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color w:val="000000"/>
                <w:sz w:val="28"/>
                <w:szCs w:val="28"/>
                <w:lang w:bidi="ar-JO"/>
              </w:rPr>
              <w:t>Plastic trunk (</w:t>
            </w:r>
            <w:r>
              <w:rPr>
                <w:rFonts w:cs="Calibri"/>
                <w:color w:val="000000"/>
                <w:sz w:val="28"/>
                <w:szCs w:val="28"/>
                <w:lang w:bidi="ar-JO"/>
              </w:rPr>
              <w:t>10</w:t>
            </w:r>
            <w:r w:rsidRPr="004E1F67">
              <w:rPr>
                <w:rFonts w:cs="Calibri"/>
                <w:color w:val="000000"/>
                <w:sz w:val="28"/>
                <w:szCs w:val="28"/>
                <w:lang w:bidi="ar-JO"/>
              </w:rPr>
              <w:t xml:space="preserve"> x </w:t>
            </w:r>
            <w:r>
              <w:rPr>
                <w:rFonts w:cs="Calibri"/>
                <w:color w:val="000000"/>
                <w:sz w:val="28"/>
                <w:szCs w:val="28"/>
                <w:lang w:bidi="ar-JO"/>
              </w:rPr>
              <w:t>5</w:t>
            </w:r>
            <w:r w:rsidRPr="004E1F67">
              <w:rPr>
                <w:rFonts w:cs="Calibri"/>
                <w:color w:val="000000"/>
                <w:sz w:val="28"/>
                <w:szCs w:val="28"/>
                <w:lang w:bidi="ar-JO"/>
              </w:rPr>
              <w:t>) cm (per  m)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5B04" w:rsidRDefault="003C5B04" w:rsidP="003C5B0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>
              <w:rPr>
                <w:rFonts w:cs="Calibri"/>
                <w:sz w:val="28"/>
                <w:szCs w:val="28"/>
                <w:lang w:bidi="ar-JO"/>
              </w:rPr>
              <w:t>12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AA7B84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2.</w:t>
            </w:r>
            <w:r w:rsidR="00AA7B84">
              <w:rPr>
                <w:w w:val="90"/>
                <w:sz w:val="24"/>
                <w:szCs w:val="24"/>
              </w:rPr>
              <w:t>9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 xml:space="preserve">UTP Cable 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UTP Cat6 cable (box 305m) (per box)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2</w:t>
            </w:r>
          </w:p>
        </w:tc>
      </w:tr>
      <w:tr w:rsidR="00E20ABD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0ABD" w:rsidRPr="004E1F67" w:rsidRDefault="00575ECB" w:rsidP="00AA7B84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2.10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0ABD" w:rsidRPr="004E1F67" w:rsidRDefault="00E20ABD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UTP </w:t>
            </w:r>
            <w:r w:rsidR="00575ECB">
              <w:rPr>
                <w:rFonts w:cs="Calibri"/>
                <w:sz w:val="28"/>
                <w:szCs w:val="28"/>
              </w:rPr>
              <w:t>patch cord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ABD" w:rsidRPr="004E1F67" w:rsidRDefault="00575ECB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UTP Patch cord, Cat 6, </w:t>
            </w:r>
            <w:r w:rsidRPr="00EF1FD7">
              <w:rPr>
                <w:rFonts w:cs="Calibri"/>
                <w:b/>
                <w:bCs/>
                <w:sz w:val="28"/>
                <w:szCs w:val="28"/>
              </w:rPr>
              <w:t>3m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BD" w:rsidRPr="004E1F67" w:rsidRDefault="00395CBF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>
              <w:rPr>
                <w:rFonts w:cs="Calibri"/>
                <w:sz w:val="28"/>
                <w:szCs w:val="28"/>
                <w:lang w:bidi="ar-JO"/>
              </w:rPr>
              <w:t>20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575ECB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2.1</w:t>
            </w:r>
            <w:r w:rsidR="00575ECB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power outlet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Dual, MK with external box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1C7CD5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>
              <w:rPr>
                <w:rFonts w:cs="Calibri"/>
                <w:sz w:val="28"/>
                <w:szCs w:val="28"/>
                <w:lang w:bidi="ar-JO"/>
              </w:rPr>
              <w:t>13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575ECB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lastRenderedPageBreak/>
              <w:t>2.1</w:t>
            </w:r>
            <w:r w:rsidR="00575ECB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Power cable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Dual, 1.5 mm (</w:t>
            </w:r>
            <w:r w:rsidR="009206E3">
              <w:rPr>
                <w:rFonts w:cs="Calibri"/>
                <w:sz w:val="28"/>
                <w:szCs w:val="28"/>
              </w:rPr>
              <w:t xml:space="preserve">per </w:t>
            </w:r>
            <w:r w:rsidRPr="004E1F67">
              <w:rPr>
                <w:rFonts w:cs="Calibri"/>
                <w:sz w:val="28"/>
                <w:szCs w:val="28"/>
              </w:rPr>
              <w:t>m)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250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395CBF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2.1</w:t>
            </w:r>
            <w:r w:rsidR="00395CBF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Power cable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 xml:space="preserve">Dual, </w:t>
            </w:r>
            <w:r>
              <w:rPr>
                <w:rFonts w:cs="Calibri"/>
                <w:sz w:val="28"/>
                <w:szCs w:val="28"/>
              </w:rPr>
              <w:t>2</w:t>
            </w:r>
            <w:r w:rsidRPr="004E1F67">
              <w:rPr>
                <w:rFonts w:cs="Calibri"/>
                <w:sz w:val="28"/>
                <w:szCs w:val="28"/>
              </w:rPr>
              <w:t>.5 mm (</w:t>
            </w:r>
            <w:r w:rsidR="009206E3">
              <w:rPr>
                <w:rFonts w:cs="Calibri"/>
                <w:sz w:val="28"/>
                <w:szCs w:val="28"/>
              </w:rPr>
              <w:t xml:space="preserve">per </w:t>
            </w:r>
            <w:r w:rsidRPr="004E1F67">
              <w:rPr>
                <w:rFonts w:cs="Calibri"/>
                <w:sz w:val="28"/>
                <w:szCs w:val="28"/>
              </w:rPr>
              <w:t>m)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>
              <w:rPr>
                <w:rFonts w:cs="Calibri"/>
                <w:sz w:val="28"/>
                <w:szCs w:val="28"/>
                <w:lang w:bidi="ar-JO"/>
              </w:rPr>
              <w:t>20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395CBF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2.</w:t>
            </w:r>
            <w:r>
              <w:rPr>
                <w:w w:val="90"/>
                <w:sz w:val="24"/>
                <w:szCs w:val="24"/>
              </w:rPr>
              <w:t>1</w:t>
            </w:r>
            <w:r w:rsidR="00395CBF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Circuit breaker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16 A, one phase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5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395CBF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2.</w:t>
            </w:r>
            <w:r>
              <w:rPr>
                <w:w w:val="90"/>
                <w:sz w:val="24"/>
                <w:szCs w:val="24"/>
              </w:rPr>
              <w:t>1</w:t>
            </w:r>
            <w:r w:rsidR="00395CBF">
              <w:rPr>
                <w:w w:val="90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Circuit breaker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60 A, one phase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1</w:t>
            </w:r>
          </w:p>
        </w:tc>
      </w:tr>
      <w:tr w:rsidR="00830BB1" w:rsidRPr="004E1F67" w:rsidTr="00091FAB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575ECB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2.</w:t>
            </w:r>
            <w:r>
              <w:rPr>
                <w:w w:val="90"/>
                <w:sz w:val="24"/>
                <w:szCs w:val="24"/>
              </w:rPr>
              <w:t>1</w:t>
            </w:r>
            <w:r w:rsidR="00575ECB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27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>Circuit breakers box</w:t>
            </w:r>
          </w:p>
        </w:tc>
        <w:tc>
          <w:tcPr>
            <w:tcW w:w="6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E1F67">
              <w:rPr>
                <w:rFonts w:cs="Calibri"/>
                <w:sz w:val="28"/>
                <w:szCs w:val="28"/>
              </w:rPr>
              <w:t xml:space="preserve">External, for 6 circuit breakers 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4E1F67">
              <w:rPr>
                <w:rFonts w:cs="Calibri"/>
                <w:sz w:val="28"/>
                <w:szCs w:val="28"/>
                <w:lang w:bidi="ar-JO"/>
              </w:rPr>
              <w:t>1</w:t>
            </w:r>
          </w:p>
        </w:tc>
      </w:tr>
      <w:tr w:rsidR="00091FAB" w:rsidRPr="004E1F67" w:rsidTr="00091FAB">
        <w:trPr>
          <w:trHeight w:val="288"/>
          <w:jc w:val="center"/>
        </w:trPr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1FAB" w:rsidRPr="004E1F67" w:rsidRDefault="00091FAB" w:rsidP="00575ECB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2.1</w:t>
            </w:r>
            <w:r w:rsidR="00575ECB">
              <w:rPr>
                <w:w w:val="90"/>
                <w:sz w:val="24"/>
                <w:szCs w:val="24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1FAB" w:rsidRPr="004E1F67" w:rsidRDefault="00091FAB" w:rsidP="00091FA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Power strip </w:t>
            </w:r>
          </w:p>
        </w:tc>
        <w:tc>
          <w:tcPr>
            <w:tcW w:w="6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1FAB" w:rsidRPr="004E1F67" w:rsidRDefault="00091FAB" w:rsidP="00091FA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206E3">
              <w:rPr>
                <w:rFonts w:cs="Calibri"/>
                <w:b/>
                <w:bCs/>
                <w:sz w:val="28"/>
                <w:szCs w:val="28"/>
              </w:rPr>
              <w:t>desk mounted</w:t>
            </w:r>
            <w:r>
              <w:rPr>
                <w:rFonts w:cs="Calibri"/>
                <w:sz w:val="28"/>
                <w:szCs w:val="28"/>
              </w:rPr>
              <w:t>, 3 MK outlet, MK plug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91FAB" w:rsidRPr="004E1F67" w:rsidRDefault="00091FAB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>
              <w:rPr>
                <w:rFonts w:cs="Calibri"/>
                <w:sz w:val="28"/>
                <w:szCs w:val="28"/>
                <w:lang w:bidi="ar-JO"/>
              </w:rPr>
              <w:t>5</w:t>
            </w:r>
          </w:p>
        </w:tc>
      </w:tr>
      <w:tr w:rsidR="00830BB1" w:rsidRPr="004E1F67" w:rsidTr="00A77C63">
        <w:trPr>
          <w:trHeight w:val="532"/>
          <w:jc w:val="center"/>
        </w:trPr>
        <w:tc>
          <w:tcPr>
            <w:tcW w:w="60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b/>
                <w:bCs/>
                <w:w w:val="90"/>
                <w:sz w:val="24"/>
                <w:szCs w:val="24"/>
              </w:rPr>
            </w:pPr>
            <w:r w:rsidRPr="004E1F67">
              <w:rPr>
                <w:b/>
                <w:bCs/>
                <w:w w:val="90"/>
                <w:sz w:val="24"/>
                <w:szCs w:val="24"/>
              </w:rPr>
              <w:t>3</w:t>
            </w:r>
            <w:r>
              <w:rPr>
                <w:b/>
                <w:bCs/>
                <w:w w:val="90"/>
                <w:sz w:val="24"/>
                <w:szCs w:val="24"/>
              </w:rPr>
              <w:t>.0</w:t>
            </w:r>
          </w:p>
        </w:tc>
        <w:tc>
          <w:tcPr>
            <w:tcW w:w="9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E1F67">
              <w:rPr>
                <w:b/>
                <w:bCs/>
                <w:sz w:val="28"/>
                <w:szCs w:val="28"/>
              </w:rPr>
              <w:t>Network, desktop &amp; peripherals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w w:val="80"/>
                <w:sz w:val="24"/>
                <w:szCs w:val="24"/>
              </w:rPr>
            </w:pPr>
            <w:r w:rsidRPr="004E1F67">
              <w:rPr>
                <w:w w:val="80"/>
                <w:sz w:val="24"/>
                <w:szCs w:val="24"/>
              </w:rPr>
              <w:t>3.1.0</w:t>
            </w:r>
          </w:p>
        </w:tc>
        <w:tc>
          <w:tcPr>
            <w:tcW w:w="2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8"/>
                <w:szCs w:val="28"/>
                <w:rtl/>
                <w:lang w:bidi="ar-JO"/>
              </w:rPr>
            </w:pPr>
            <w:r w:rsidRPr="00A77C63">
              <w:rPr>
                <w:rFonts w:cs="Calibri"/>
                <w:color w:val="000000"/>
                <w:sz w:val="28"/>
                <w:szCs w:val="28"/>
                <w:lang w:bidi="ar-JO"/>
              </w:rPr>
              <w:t xml:space="preserve">Cisco switch </w:t>
            </w:r>
            <w:r w:rsidRPr="006D46A0">
              <w:rPr>
                <w:rFonts w:cs="Calibri"/>
                <w:b/>
                <w:bCs/>
                <w:color w:val="000000"/>
                <w:sz w:val="28"/>
                <w:szCs w:val="28"/>
              </w:rPr>
              <w:t>WS-C2960CX-8TC-L</w:t>
            </w:r>
          </w:p>
        </w:tc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8"/>
                <w:szCs w:val="28"/>
                <w:rtl/>
                <w:lang w:bidi="ar-JO"/>
              </w:rPr>
            </w:pPr>
            <w:r w:rsidRPr="00A77C63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2960-CX Switch 8 GE, uplinks: 2 x 1G SFP and 2 x 1G copper LAN Base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1F67">
              <w:rPr>
                <w:sz w:val="28"/>
                <w:szCs w:val="28"/>
              </w:rPr>
              <w:t>3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rFonts w:cs="Calibri"/>
                <w:w w:val="80"/>
                <w:sz w:val="24"/>
                <w:szCs w:val="24"/>
                <w:lang w:val="en"/>
              </w:rPr>
            </w:pPr>
            <w:r w:rsidRPr="004E1F67">
              <w:rPr>
                <w:rFonts w:cs="Calibri"/>
                <w:w w:val="80"/>
                <w:sz w:val="24"/>
                <w:szCs w:val="24"/>
                <w:lang w:val="en"/>
              </w:rPr>
              <w:t>3.1.1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8"/>
                <w:szCs w:val="28"/>
                <w:lang w:bidi="ar-JO"/>
              </w:rPr>
            </w:pPr>
            <w:r w:rsidRPr="00A77C63">
              <w:rPr>
                <w:rFonts w:cs="Calibri"/>
                <w:color w:val="000000"/>
                <w:sz w:val="28"/>
                <w:szCs w:val="28"/>
                <w:lang w:bidi="ar-JO"/>
              </w:rPr>
              <w:t>RCKMNT-19-CMPCT=</w:t>
            </w:r>
          </w:p>
        </w:tc>
        <w:tc>
          <w:tcPr>
            <w:tcW w:w="666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 w:rsidRPr="00A77C63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19-Inch Rack Mounting Brackets for 3560-CX and 2960-CX compact switches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1F67">
              <w:rPr>
                <w:sz w:val="28"/>
                <w:szCs w:val="28"/>
              </w:rPr>
              <w:t>3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rFonts w:cs="Calibri"/>
                <w:w w:val="90"/>
                <w:sz w:val="24"/>
                <w:szCs w:val="24"/>
              </w:rPr>
            </w:pPr>
            <w:r w:rsidRPr="004E1F67">
              <w:rPr>
                <w:rFonts w:cs="Calibri"/>
                <w:w w:val="90"/>
                <w:sz w:val="24"/>
                <w:szCs w:val="24"/>
              </w:rPr>
              <w:t>3.2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</w:rPr>
              <w:t>All-in-one desktop</w:t>
            </w:r>
          </w:p>
        </w:tc>
        <w:tc>
          <w:tcPr>
            <w:tcW w:w="6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CD222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</w:rPr>
              <w:t xml:space="preserve">Core i7, 16 </w:t>
            </w:r>
            <w:r w:rsidR="00CD222F">
              <w:rPr>
                <w:rFonts w:cs="Calibri"/>
                <w:sz w:val="28"/>
                <w:szCs w:val="28"/>
              </w:rPr>
              <w:t>G</w:t>
            </w:r>
            <w:r w:rsidRPr="00A77C63">
              <w:rPr>
                <w:rFonts w:cs="Calibri"/>
                <w:sz w:val="28"/>
                <w:szCs w:val="28"/>
              </w:rPr>
              <w:t>B RAM, 1 TB HDD, 23”, HDMI output port, original windows 10 and Microsoft office installed</w:t>
            </w:r>
            <w:r w:rsidR="00091FAB">
              <w:rPr>
                <w:rFonts w:cs="Calibri"/>
                <w:sz w:val="28"/>
                <w:szCs w:val="28"/>
              </w:rPr>
              <w:t>, power cable MK plug</w:t>
            </w:r>
          </w:p>
        </w:tc>
        <w:tc>
          <w:tcPr>
            <w:tcW w:w="86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>9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rFonts w:cs="Calibri"/>
                <w:w w:val="90"/>
                <w:sz w:val="24"/>
                <w:szCs w:val="24"/>
                <w:lang w:val="en"/>
              </w:rPr>
            </w:pPr>
            <w:r w:rsidRPr="004E1F67">
              <w:rPr>
                <w:rFonts w:cs="Calibri"/>
                <w:w w:val="90"/>
                <w:sz w:val="24"/>
                <w:szCs w:val="24"/>
                <w:lang w:val="en"/>
              </w:rPr>
              <w:t>3.3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</w:rPr>
              <w:t>Printer</w:t>
            </w:r>
          </w:p>
        </w:tc>
        <w:tc>
          <w:tcPr>
            <w:tcW w:w="6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30BB1" w:rsidRPr="00091FAB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91FAB">
              <w:rPr>
                <w:rFonts w:cs="Calibri"/>
                <w:sz w:val="28"/>
                <w:szCs w:val="28"/>
              </w:rPr>
              <w:t xml:space="preserve">Laser printer, monochrome, 3 in 1 (print, copy, scan), </w:t>
            </w:r>
            <w:r w:rsidRPr="00091FAB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Up to 30 ppm (black), media sizes supported</w:t>
            </w:r>
            <w:r w:rsidRPr="00091FAB">
              <w:rPr>
                <w:rFonts w:cs="Calibri"/>
                <w:cap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091FAB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A4; A5; B5 (JIS); A6</w:t>
            </w:r>
            <w:r w:rsidR="00091FAB" w:rsidRPr="00091FAB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091FAB" w:rsidRPr="00091FAB">
              <w:rPr>
                <w:rFonts w:cs="Calibri"/>
                <w:sz w:val="28"/>
                <w:szCs w:val="28"/>
              </w:rPr>
              <w:t>power cable MK plug</w:t>
            </w:r>
          </w:p>
        </w:tc>
        <w:tc>
          <w:tcPr>
            <w:tcW w:w="86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>1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rFonts w:cs="Calibri"/>
                <w:w w:val="90"/>
                <w:sz w:val="24"/>
                <w:szCs w:val="24"/>
                <w:lang w:val="en"/>
              </w:rPr>
            </w:pPr>
            <w:r w:rsidRPr="004E1F67">
              <w:rPr>
                <w:rFonts w:cs="Calibri"/>
                <w:w w:val="90"/>
                <w:sz w:val="24"/>
                <w:szCs w:val="24"/>
                <w:lang w:val="en"/>
              </w:rPr>
              <w:t>3.4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w w:val="90"/>
                <w:sz w:val="28"/>
                <w:szCs w:val="28"/>
              </w:rPr>
            </w:pPr>
            <w:r w:rsidRPr="00A77C63">
              <w:rPr>
                <w:rFonts w:cs="Calibri"/>
                <w:w w:val="90"/>
                <w:sz w:val="28"/>
                <w:szCs w:val="28"/>
              </w:rPr>
              <w:t>interactive whiteboard</w:t>
            </w:r>
          </w:p>
        </w:tc>
        <w:tc>
          <w:tcPr>
            <w:tcW w:w="6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</w:rPr>
              <w:t>80” with movable stand</w:t>
            </w:r>
          </w:p>
        </w:tc>
        <w:tc>
          <w:tcPr>
            <w:tcW w:w="86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>1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w w:val="90"/>
                <w:sz w:val="24"/>
                <w:szCs w:val="24"/>
              </w:rPr>
            </w:pPr>
            <w:r w:rsidRPr="004E1F67">
              <w:rPr>
                <w:rFonts w:eastAsia="Times New Roman" w:cs="Times New Roman"/>
                <w:w w:val="90"/>
                <w:sz w:val="24"/>
                <w:szCs w:val="24"/>
              </w:rPr>
              <w:t>3.5</w:t>
            </w:r>
          </w:p>
        </w:tc>
        <w:tc>
          <w:tcPr>
            <w:tcW w:w="27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w w:val="90"/>
                <w:sz w:val="28"/>
                <w:szCs w:val="28"/>
              </w:rPr>
            </w:pPr>
            <w:r w:rsidRPr="00A77C63">
              <w:rPr>
                <w:rFonts w:cs="Calibri"/>
                <w:w w:val="90"/>
                <w:sz w:val="28"/>
                <w:szCs w:val="28"/>
              </w:rPr>
              <w:t xml:space="preserve">IP phone </w:t>
            </w:r>
            <w:r w:rsidRPr="006D46A0">
              <w:rPr>
                <w:rFonts w:cs="Calibri"/>
                <w:b/>
                <w:bCs/>
                <w:w w:val="90"/>
                <w:sz w:val="28"/>
                <w:szCs w:val="28"/>
                <w:bdr w:val="none" w:sz="0" w:space="0" w:color="auto" w:frame="1"/>
                <w:shd w:val="clear" w:color="auto" w:fill="FFFFFF"/>
              </w:rPr>
              <w:t>CP-7841-K9=</w:t>
            </w:r>
          </w:p>
        </w:tc>
        <w:tc>
          <w:tcPr>
            <w:tcW w:w="66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  <w:shd w:val="clear" w:color="auto" w:fill="FFFFFF"/>
              </w:rPr>
              <w:t>Cisco IP Phone 7841</w:t>
            </w:r>
          </w:p>
        </w:tc>
        <w:tc>
          <w:tcPr>
            <w:tcW w:w="86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>5</w:t>
            </w:r>
          </w:p>
        </w:tc>
      </w:tr>
      <w:tr w:rsidR="00830BB1" w:rsidRPr="004E1F67" w:rsidTr="00A77C63">
        <w:trPr>
          <w:trHeight w:val="460"/>
          <w:jc w:val="center"/>
        </w:trPr>
        <w:tc>
          <w:tcPr>
            <w:tcW w:w="60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30BB1" w:rsidRPr="00F475C0" w:rsidRDefault="00830BB1" w:rsidP="00830BB1">
            <w:pPr>
              <w:spacing w:after="0" w:line="240" w:lineRule="auto"/>
              <w:jc w:val="center"/>
              <w:rPr>
                <w:rFonts w:cs="Calibri"/>
                <w:b/>
                <w:bCs/>
                <w:w w:val="90"/>
                <w:sz w:val="24"/>
                <w:szCs w:val="24"/>
              </w:rPr>
            </w:pPr>
            <w:r w:rsidRPr="00F475C0">
              <w:rPr>
                <w:rFonts w:cs="Calibri"/>
                <w:b/>
                <w:bCs/>
                <w:w w:val="90"/>
                <w:sz w:val="24"/>
                <w:szCs w:val="24"/>
              </w:rPr>
              <w:t>4.0</w:t>
            </w:r>
          </w:p>
        </w:tc>
        <w:tc>
          <w:tcPr>
            <w:tcW w:w="102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E1F67">
              <w:rPr>
                <w:b/>
                <w:bCs/>
                <w:sz w:val="28"/>
                <w:szCs w:val="28"/>
              </w:rPr>
              <w:t>Surveillance and access control systems.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rFonts w:cs="Calibri"/>
                <w:w w:val="90"/>
                <w:sz w:val="24"/>
                <w:szCs w:val="24"/>
              </w:rPr>
            </w:pPr>
            <w:r w:rsidRPr="004E1F67">
              <w:rPr>
                <w:rFonts w:cs="Calibri"/>
                <w:w w:val="90"/>
                <w:sz w:val="24"/>
                <w:szCs w:val="24"/>
              </w:rPr>
              <w:t>4.1</w:t>
            </w:r>
          </w:p>
        </w:tc>
        <w:tc>
          <w:tcPr>
            <w:tcW w:w="27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</w:rPr>
              <w:t>NVR</w:t>
            </w:r>
          </w:p>
        </w:tc>
        <w:tc>
          <w:tcPr>
            <w:tcW w:w="66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</w:rPr>
              <w:t>8-ch, 80 Mbps , 2 TB H.D.D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>1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4.2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</w:rPr>
              <w:t xml:space="preserve">Cisco switch </w:t>
            </w:r>
            <w:r w:rsidRPr="006D46A0">
              <w:rPr>
                <w:rFonts w:cs="Calibri"/>
                <w:b/>
                <w:bCs/>
                <w:sz w:val="28"/>
                <w:szCs w:val="28"/>
              </w:rPr>
              <w:t>SF352-08MP-K9-UK</w:t>
            </w:r>
            <w:r w:rsidRPr="00A77C63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</w:rPr>
              <w:t xml:space="preserve">Cisco SF352-08MP 8-port 10/100 Max-POE Managed Switch </w:t>
            </w:r>
          </w:p>
        </w:tc>
        <w:tc>
          <w:tcPr>
            <w:tcW w:w="86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>1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4.3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</w:rPr>
              <w:t>IP Camera</w:t>
            </w:r>
          </w:p>
        </w:tc>
        <w:tc>
          <w:tcPr>
            <w:tcW w:w="6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 xml:space="preserve">Indoor, </w:t>
            </w:r>
            <w:r w:rsidRPr="00A77C63">
              <w:rPr>
                <w:rFonts w:cs="Calibri"/>
                <w:sz w:val="28"/>
                <w:szCs w:val="28"/>
              </w:rPr>
              <w:t xml:space="preserve">Dome, 6MP, </w:t>
            </w:r>
            <w:r w:rsidRPr="00A77C63">
              <w:rPr>
                <w:rFonts w:cs="Calibri"/>
                <w:sz w:val="28"/>
                <w:szCs w:val="28"/>
                <w:lang w:bidi="ar-JO"/>
              </w:rPr>
              <w:t>Lens: 6mm</w:t>
            </w:r>
            <w:r w:rsidRPr="00A77C63">
              <w:rPr>
                <w:rFonts w:cs="Calibri"/>
                <w:sz w:val="28"/>
                <w:szCs w:val="28"/>
              </w:rPr>
              <w:t>, Frame rate: 25 fps @ 2MP, WDR: yes</w:t>
            </w:r>
            <w:r w:rsidRPr="00A77C63">
              <w:rPr>
                <w:rFonts w:cs="Calibri"/>
                <w:sz w:val="28"/>
                <w:szCs w:val="28"/>
                <w:lang w:bidi="ar-JO"/>
              </w:rPr>
              <w:t xml:space="preserve"> , PoE</w:t>
            </w:r>
          </w:p>
        </w:tc>
        <w:tc>
          <w:tcPr>
            <w:tcW w:w="86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>2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w w:val="90"/>
                <w:sz w:val="24"/>
                <w:szCs w:val="24"/>
              </w:rPr>
            </w:pPr>
            <w:r w:rsidRPr="004E1F67">
              <w:rPr>
                <w:w w:val="90"/>
                <w:sz w:val="24"/>
                <w:szCs w:val="24"/>
              </w:rPr>
              <w:t>4.4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</w:rPr>
              <w:t>IP camera</w:t>
            </w:r>
          </w:p>
        </w:tc>
        <w:tc>
          <w:tcPr>
            <w:tcW w:w="6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 xml:space="preserve">Outdoor, </w:t>
            </w:r>
            <w:r w:rsidRPr="00A77C63">
              <w:rPr>
                <w:rFonts w:cs="Calibri"/>
                <w:sz w:val="28"/>
                <w:szCs w:val="28"/>
              </w:rPr>
              <w:t xml:space="preserve">Bullet, 6 MP, </w:t>
            </w:r>
            <w:r w:rsidRPr="00A77C63">
              <w:rPr>
                <w:rFonts w:cs="Calibri"/>
                <w:sz w:val="28"/>
                <w:szCs w:val="28"/>
                <w:lang w:bidi="ar-JO"/>
              </w:rPr>
              <w:t xml:space="preserve">Lens: 6mm, </w:t>
            </w:r>
            <w:r w:rsidRPr="00A77C63">
              <w:rPr>
                <w:rFonts w:cs="Calibri"/>
                <w:sz w:val="28"/>
                <w:szCs w:val="28"/>
              </w:rPr>
              <w:t>IR distance: 30m, 25 fps @ 2MP, WDR: yes</w:t>
            </w:r>
            <w:r w:rsidRPr="00A77C63">
              <w:rPr>
                <w:rFonts w:cs="Calibri"/>
                <w:sz w:val="28"/>
                <w:szCs w:val="28"/>
                <w:lang w:bidi="ar-JO"/>
              </w:rPr>
              <w:t xml:space="preserve"> , PoE</w:t>
            </w:r>
          </w:p>
        </w:tc>
        <w:tc>
          <w:tcPr>
            <w:tcW w:w="86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>1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rFonts w:cs="Calibri"/>
                <w:w w:val="90"/>
                <w:sz w:val="24"/>
                <w:szCs w:val="24"/>
              </w:rPr>
            </w:pPr>
            <w:r w:rsidRPr="004E1F67">
              <w:rPr>
                <w:rFonts w:cs="Calibri"/>
                <w:w w:val="90"/>
                <w:sz w:val="24"/>
                <w:szCs w:val="24"/>
              </w:rPr>
              <w:t>4.5</w:t>
            </w:r>
          </w:p>
        </w:tc>
        <w:tc>
          <w:tcPr>
            <w:tcW w:w="2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>Monitor</w:t>
            </w:r>
          </w:p>
        </w:tc>
        <w:tc>
          <w:tcPr>
            <w:tcW w:w="6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  <w:lang w:bidi="ar-JO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>LED 32", Wall bracket, HDMI cable 20m</w:t>
            </w:r>
          </w:p>
        </w:tc>
        <w:tc>
          <w:tcPr>
            <w:tcW w:w="86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>1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rFonts w:cs="Calibri"/>
                <w:w w:val="90"/>
                <w:sz w:val="24"/>
                <w:szCs w:val="24"/>
              </w:rPr>
            </w:pPr>
            <w:r w:rsidRPr="004E1F67">
              <w:rPr>
                <w:rFonts w:cs="Calibri"/>
                <w:w w:val="90"/>
                <w:sz w:val="24"/>
                <w:szCs w:val="24"/>
              </w:rPr>
              <w:t>4.6</w:t>
            </w:r>
          </w:p>
        </w:tc>
        <w:tc>
          <w:tcPr>
            <w:tcW w:w="27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</w:rPr>
              <w:t>Face recognition Access control system</w:t>
            </w:r>
          </w:p>
        </w:tc>
        <w:tc>
          <w:tcPr>
            <w:tcW w:w="66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BB1" w:rsidRPr="00091FAB" w:rsidRDefault="00830BB1" w:rsidP="00830BB1">
            <w:pPr>
              <w:spacing w:after="0" w:line="240" w:lineRule="auto"/>
              <w:rPr>
                <w:rFonts w:cs="Calibri"/>
                <w:w w:val="85"/>
                <w:sz w:val="28"/>
                <w:szCs w:val="28"/>
              </w:rPr>
            </w:pPr>
            <w:r w:rsidRPr="00091FAB">
              <w:rPr>
                <w:rFonts w:cs="Calibri"/>
                <w:w w:val="85"/>
                <w:sz w:val="28"/>
                <w:szCs w:val="28"/>
              </w:rPr>
              <w:t>Complete Access control system (door Lock, access control reader, release button, bypass key switch, software for attendance)</w:t>
            </w:r>
          </w:p>
        </w:tc>
        <w:tc>
          <w:tcPr>
            <w:tcW w:w="86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lang w:bidi="ar-JO"/>
              </w:rPr>
            </w:pPr>
            <w:r w:rsidRPr="00A77C63">
              <w:rPr>
                <w:rFonts w:cs="Calibri"/>
                <w:sz w:val="28"/>
                <w:szCs w:val="28"/>
                <w:lang w:bidi="ar-JO"/>
              </w:rPr>
              <w:t>Lot</w:t>
            </w:r>
          </w:p>
        </w:tc>
      </w:tr>
      <w:tr w:rsidR="00830BB1" w:rsidRPr="004E1F67" w:rsidTr="00A77C63">
        <w:trPr>
          <w:trHeight w:val="442"/>
          <w:jc w:val="center"/>
        </w:trPr>
        <w:tc>
          <w:tcPr>
            <w:tcW w:w="60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30BB1" w:rsidRPr="00A77C63" w:rsidRDefault="00830BB1" w:rsidP="00830BB1">
            <w:pPr>
              <w:spacing w:after="0" w:line="240" w:lineRule="auto"/>
              <w:jc w:val="center"/>
              <w:rPr>
                <w:rFonts w:cs="Calibri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102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830BB1" w:rsidRPr="00A77C63" w:rsidRDefault="00830BB1" w:rsidP="00830BB1">
            <w:pPr>
              <w:spacing w:after="0" w:line="240" w:lineRule="auto"/>
              <w:jc w:val="center"/>
              <w:rPr>
                <w:rFonts w:cs="Calibri"/>
                <w:b/>
                <w:bCs/>
                <w:w w:val="90"/>
                <w:sz w:val="28"/>
                <w:szCs w:val="28"/>
              </w:rPr>
            </w:pPr>
            <w:r w:rsidRPr="00A77C63">
              <w:rPr>
                <w:rFonts w:cs="Calibri"/>
                <w:b/>
                <w:bCs/>
                <w:w w:val="90"/>
                <w:sz w:val="28"/>
                <w:szCs w:val="28"/>
              </w:rPr>
              <w:t>Abroad training</w:t>
            </w:r>
          </w:p>
        </w:tc>
      </w:tr>
      <w:tr w:rsidR="00830BB1" w:rsidRPr="004E1F67" w:rsidTr="004E1F67">
        <w:trPr>
          <w:trHeight w:val="288"/>
          <w:jc w:val="center"/>
        </w:trPr>
        <w:tc>
          <w:tcPr>
            <w:tcW w:w="606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4E1F67" w:rsidRDefault="00830BB1" w:rsidP="00830BB1">
            <w:pPr>
              <w:spacing w:after="0" w:line="240" w:lineRule="auto"/>
              <w:jc w:val="center"/>
              <w:rPr>
                <w:rFonts w:cs="Calibri"/>
                <w:w w:val="90"/>
                <w:sz w:val="24"/>
                <w:szCs w:val="24"/>
                <w:lang w:val="en"/>
              </w:rPr>
            </w:pPr>
            <w:r w:rsidRPr="004E1F67">
              <w:rPr>
                <w:rFonts w:cs="Calibri"/>
                <w:w w:val="90"/>
                <w:sz w:val="24"/>
                <w:szCs w:val="24"/>
                <w:lang w:val="en"/>
              </w:rPr>
              <w:t>5</w:t>
            </w:r>
            <w:r>
              <w:rPr>
                <w:rFonts w:cs="Calibri"/>
                <w:w w:val="90"/>
                <w:sz w:val="24"/>
                <w:szCs w:val="24"/>
                <w:lang w:val="en"/>
              </w:rPr>
              <w:t>.1</w:t>
            </w:r>
          </w:p>
        </w:tc>
        <w:tc>
          <w:tcPr>
            <w:tcW w:w="274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77C63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CBROPS</w:t>
            </w:r>
          </w:p>
        </w:tc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77C63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Understanding Cisco Cybersecurity Operations Fundamentals.  (</w:t>
            </w:r>
            <w:r w:rsidRPr="00A77C63">
              <w:rPr>
                <w:rFonts w:ascii="Calibri" w:hAnsi="Calibri" w:cs="Calibri"/>
                <w:b w:val="0"/>
                <w:bCs w:val="0"/>
                <w:sz w:val="28"/>
                <w:szCs w:val="28"/>
                <w:shd w:val="clear" w:color="auto" w:fill="FFFFFF"/>
              </w:rPr>
              <w:t>Instructor-led training).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0BB1" w:rsidRPr="00A77C63" w:rsidRDefault="00830BB1" w:rsidP="00830BB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77C63">
              <w:rPr>
                <w:rFonts w:cs="Calibri"/>
                <w:sz w:val="28"/>
                <w:szCs w:val="28"/>
              </w:rPr>
              <w:t>3</w:t>
            </w:r>
          </w:p>
          <w:p w:rsidR="00830BB1" w:rsidRPr="00A77C63" w:rsidRDefault="00830BB1" w:rsidP="00830BB1">
            <w:pPr>
              <w:spacing w:after="0" w:line="240" w:lineRule="auto"/>
              <w:jc w:val="center"/>
              <w:rPr>
                <w:rFonts w:cs="Calibri"/>
                <w:w w:val="70"/>
                <w:sz w:val="28"/>
                <w:szCs w:val="28"/>
              </w:rPr>
            </w:pPr>
            <w:r w:rsidRPr="00A77C63">
              <w:rPr>
                <w:rFonts w:cs="Calibri"/>
                <w:w w:val="70"/>
                <w:sz w:val="28"/>
                <w:szCs w:val="28"/>
              </w:rPr>
              <w:t>persons</w:t>
            </w:r>
          </w:p>
        </w:tc>
      </w:tr>
    </w:tbl>
    <w:p w:rsidR="00A27FB0" w:rsidRDefault="00395CBF" w:rsidP="00395CBF">
      <w:pPr>
        <w:tabs>
          <w:tab w:val="left" w:pos="900"/>
        </w:tabs>
        <w:spacing w:before="120" w:after="0" w:line="240" w:lineRule="auto"/>
        <w:ind w:left="360" w:hanging="274"/>
        <w:jc w:val="both"/>
        <w:rPr>
          <w:rFonts w:cs="Times New Roman"/>
          <w:b/>
          <w:bCs/>
          <w:sz w:val="28"/>
          <w:szCs w:val="28"/>
          <w:lang w:bidi="ar-JO"/>
        </w:rPr>
      </w:pPr>
      <w:r>
        <w:rPr>
          <w:rFonts w:cs="Times New Roman"/>
          <w:b/>
          <w:bCs/>
          <w:sz w:val="28"/>
          <w:szCs w:val="28"/>
          <w:lang w:bidi="ar-JO"/>
        </w:rPr>
        <w:t xml:space="preserve">* </w:t>
      </w:r>
      <w:r w:rsidR="00DC4D7D">
        <w:rPr>
          <w:rFonts w:cs="Times New Roman"/>
          <w:b/>
          <w:bCs/>
          <w:sz w:val="28"/>
          <w:szCs w:val="28"/>
          <w:lang w:bidi="ar-JO"/>
        </w:rPr>
        <w:t>I</w:t>
      </w:r>
      <w:r w:rsidR="00A27FB0">
        <w:rPr>
          <w:rFonts w:cs="Times New Roman"/>
          <w:b/>
          <w:bCs/>
          <w:sz w:val="28"/>
          <w:szCs w:val="28"/>
          <w:lang w:bidi="ar-JO"/>
        </w:rPr>
        <w:t xml:space="preserve">t will be </w:t>
      </w:r>
      <w:r w:rsidR="002B2E58">
        <w:rPr>
          <w:rFonts w:cs="Times New Roman"/>
          <w:b/>
          <w:bCs/>
          <w:sz w:val="28"/>
          <w:szCs w:val="28"/>
          <w:lang w:bidi="ar-JO"/>
        </w:rPr>
        <w:t>more clear after site survey.</w:t>
      </w:r>
    </w:p>
    <w:p w:rsidR="00943DD2" w:rsidRDefault="00943DD2" w:rsidP="00A27FB0">
      <w:pPr>
        <w:tabs>
          <w:tab w:val="left" w:pos="900"/>
        </w:tabs>
        <w:spacing w:before="120" w:after="0" w:line="360" w:lineRule="auto"/>
        <w:ind w:left="360" w:hanging="270"/>
        <w:jc w:val="both"/>
        <w:rPr>
          <w:rFonts w:cs="Times New Roman"/>
          <w:b/>
          <w:bCs/>
          <w:sz w:val="28"/>
          <w:szCs w:val="28"/>
          <w:lang w:bidi="ar-JO"/>
        </w:rPr>
      </w:pPr>
    </w:p>
    <w:p w:rsidR="001340C7" w:rsidRPr="000C55FC" w:rsidRDefault="001340C7" w:rsidP="00A27FB0">
      <w:pPr>
        <w:pStyle w:val="ListParagraph"/>
        <w:ind w:hanging="720"/>
        <w:contextualSpacing/>
        <w:rPr>
          <w:rFonts w:cs="Traditional Arabic"/>
          <w:sz w:val="28"/>
          <w:szCs w:val="28"/>
          <w:lang w:bidi="ar-JO"/>
        </w:rPr>
      </w:pPr>
      <w:r w:rsidRPr="000C55FC">
        <w:rPr>
          <w:b/>
          <w:bCs/>
          <w:sz w:val="32"/>
          <w:szCs w:val="32"/>
          <w:u w:val="single"/>
        </w:rPr>
        <w:lastRenderedPageBreak/>
        <w:t># Terms and conditions</w:t>
      </w:r>
    </w:p>
    <w:p w:rsidR="001340C7" w:rsidRPr="00BC3FFA" w:rsidRDefault="001340C7" w:rsidP="00DC4D7D">
      <w:pPr>
        <w:spacing w:before="120" w:after="0" w:line="480" w:lineRule="auto"/>
        <w:ind w:left="284" w:hanging="142"/>
        <w:jc w:val="both"/>
        <w:rPr>
          <w:sz w:val="28"/>
          <w:szCs w:val="28"/>
        </w:rPr>
      </w:pPr>
      <w:r w:rsidRPr="00BC3FFA">
        <w:rPr>
          <w:sz w:val="28"/>
          <w:szCs w:val="28"/>
        </w:rPr>
        <w:t>1. Tender is one lot and indivisible.</w:t>
      </w:r>
    </w:p>
    <w:p w:rsidR="001340C7" w:rsidRPr="00BC3FFA" w:rsidRDefault="001340C7" w:rsidP="00DC4D7D">
      <w:pPr>
        <w:spacing w:before="120" w:after="0" w:line="480" w:lineRule="auto"/>
        <w:ind w:left="284" w:hanging="142"/>
        <w:jc w:val="both"/>
        <w:rPr>
          <w:rFonts w:eastAsia="Times New Roman" w:cs="Times New Roman"/>
          <w:sz w:val="28"/>
          <w:szCs w:val="28"/>
        </w:rPr>
      </w:pPr>
      <w:r w:rsidRPr="00BC3FFA">
        <w:rPr>
          <w:sz w:val="28"/>
          <w:szCs w:val="28"/>
        </w:rPr>
        <w:t xml:space="preserve">2. Tender </w:t>
      </w:r>
      <w:r w:rsidRPr="00BC3FFA">
        <w:rPr>
          <w:rFonts w:eastAsia="Times New Roman" w:cs="Times New Roman"/>
          <w:sz w:val="28"/>
          <w:szCs w:val="28"/>
        </w:rPr>
        <w:t xml:space="preserve">contains Supply, installation and integration of all items according to Directorate of </w:t>
      </w:r>
      <w:r w:rsidR="006646C8" w:rsidRPr="00BC3FFA">
        <w:rPr>
          <w:rFonts w:eastAsia="Times New Roman" w:cs="Times New Roman"/>
          <w:sz w:val="28"/>
          <w:szCs w:val="28"/>
        </w:rPr>
        <w:t xml:space="preserve">Cyber security &amp; </w:t>
      </w:r>
      <w:r w:rsidRPr="00BC3FFA">
        <w:rPr>
          <w:rFonts w:eastAsia="Times New Roman" w:cs="Times New Roman"/>
          <w:sz w:val="28"/>
          <w:szCs w:val="28"/>
        </w:rPr>
        <w:t>information technology requirements in Zarqa</w:t>
      </w:r>
      <w:r w:rsidR="006646C8" w:rsidRPr="00BC3FFA">
        <w:rPr>
          <w:rFonts w:eastAsia="Times New Roman" w:cs="Times New Roman"/>
          <w:sz w:val="28"/>
          <w:szCs w:val="28"/>
        </w:rPr>
        <w:t xml:space="preserve"> region.</w:t>
      </w:r>
    </w:p>
    <w:p w:rsidR="0049299C" w:rsidRPr="00BC3FFA" w:rsidRDefault="001340C7" w:rsidP="00DC4D7D">
      <w:pPr>
        <w:spacing w:before="120" w:after="0" w:line="480" w:lineRule="auto"/>
        <w:ind w:left="284" w:hanging="142"/>
        <w:jc w:val="both"/>
        <w:rPr>
          <w:rFonts w:cs="Times New Roman"/>
          <w:noProof/>
          <w:sz w:val="28"/>
          <w:szCs w:val="28"/>
          <w:lang w:bidi="ar-JO"/>
        </w:rPr>
      </w:pPr>
      <w:r w:rsidRPr="00BC3FFA">
        <w:rPr>
          <w:sz w:val="28"/>
          <w:szCs w:val="28"/>
        </w:rPr>
        <w:t xml:space="preserve">3. </w:t>
      </w:r>
      <w:r w:rsidRPr="00BC3FFA">
        <w:rPr>
          <w:rFonts w:cs="Times New Roman"/>
          <w:noProof/>
          <w:sz w:val="28"/>
          <w:szCs w:val="28"/>
          <w:lang w:bidi="ar-JO"/>
        </w:rPr>
        <w:t>Offer must include</w:t>
      </w:r>
      <w:r w:rsidR="0049299C" w:rsidRPr="00BC3FFA">
        <w:rPr>
          <w:rFonts w:cs="Times New Roman"/>
          <w:noProof/>
          <w:sz w:val="28"/>
          <w:szCs w:val="28"/>
          <w:lang w:bidi="ar-JO"/>
        </w:rPr>
        <w:t>:</w:t>
      </w:r>
    </w:p>
    <w:p w:rsidR="0049299C" w:rsidRPr="00BC3FFA" w:rsidRDefault="0049299C" w:rsidP="00DC4D7D">
      <w:pPr>
        <w:spacing w:before="120" w:after="0" w:line="480" w:lineRule="auto"/>
        <w:ind w:left="851" w:hanging="425"/>
        <w:jc w:val="both"/>
        <w:rPr>
          <w:rFonts w:cs="Times New Roman"/>
          <w:noProof/>
          <w:sz w:val="28"/>
          <w:szCs w:val="28"/>
          <w:lang w:bidi="ar-JO"/>
        </w:rPr>
      </w:pPr>
      <w:r w:rsidRPr="00BC3FFA">
        <w:rPr>
          <w:rFonts w:cs="Times New Roman"/>
          <w:noProof/>
          <w:sz w:val="28"/>
          <w:szCs w:val="28"/>
          <w:lang w:bidi="ar-JO"/>
        </w:rPr>
        <w:t>A. Technical proposal containing all detailed required specification</w:t>
      </w:r>
      <w:r w:rsidR="00F97DAE" w:rsidRPr="00BC3FFA">
        <w:rPr>
          <w:rFonts w:cs="Times New Roman"/>
          <w:noProof/>
          <w:sz w:val="28"/>
          <w:szCs w:val="28"/>
          <w:lang w:bidi="ar-JO"/>
        </w:rPr>
        <w:t>s</w:t>
      </w:r>
      <w:r w:rsidRPr="00BC3FFA">
        <w:rPr>
          <w:rFonts w:cs="Times New Roman"/>
          <w:noProof/>
          <w:sz w:val="28"/>
          <w:szCs w:val="28"/>
          <w:lang w:bidi="ar-JO"/>
        </w:rPr>
        <w:t xml:space="preserve"> with specified Types and models.</w:t>
      </w:r>
    </w:p>
    <w:p w:rsidR="001340C7" w:rsidRPr="00BC3FFA" w:rsidRDefault="0049299C" w:rsidP="00DC4D7D">
      <w:pPr>
        <w:spacing w:before="120" w:after="0" w:line="480" w:lineRule="auto"/>
        <w:ind w:left="851" w:hanging="425"/>
        <w:jc w:val="both"/>
        <w:rPr>
          <w:rFonts w:cs="Times New Roman"/>
          <w:noProof/>
          <w:sz w:val="28"/>
          <w:szCs w:val="28"/>
          <w:lang w:bidi="ar-JO"/>
        </w:rPr>
      </w:pPr>
      <w:r w:rsidRPr="00BC3FFA">
        <w:rPr>
          <w:rFonts w:cs="Times New Roman"/>
          <w:noProof/>
          <w:sz w:val="28"/>
          <w:szCs w:val="28"/>
          <w:lang w:bidi="ar-JO"/>
        </w:rPr>
        <w:t xml:space="preserve">B. </w:t>
      </w:r>
      <w:r w:rsidR="007668E0" w:rsidRPr="00BC3FFA">
        <w:rPr>
          <w:rFonts w:cs="Times New Roman"/>
          <w:noProof/>
          <w:sz w:val="28"/>
          <w:szCs w:val="28"/>
          <w:lang w:bidi="ar-JO"/>
        </w:rPr>
        <w:t xml:space="preserve"> C</w:t>
      </w:r>
      <w:r w:rsidR="001340C7" w:rsidRPr="00BC3FFA">
        <w:rPr>
          <w:rFonts w:cs="Times New Roman"/>
          <w:noProof/>
          <w:sz w:val="28"/>
          <w:szCs w:val="28"/>
          <w:lang w:bidi="ar-JO"/>
        </w:rPr>
        <w:t>ompliance sheet containing the requested and the offered specifi</w:t>
      </w:r>
      <w:r w:rsidR="006646C8" w:rsidRPr="00BC3FFA">
        <w:rPr>
          <w:rFonts w:cs="Times New Roman"/>
          <w:noProof/>
          <w:sz w:val="28"/>
          <w:szCs w:val="28"/>
          <w:lang w:bidi="ar-JO"/>
        </w:rPr>
        <w:t xml:space="preserve">cation referring to data sheets, </w:t>
      </w:r>
      <w:r w:rsidR="001340C7" w:rsidRPr="00BC3FFA">
        <w:rPr>
          <w:rFonts w:cs="Times New Roman"/>
          <w:noProof/>
          <w:sz w:val="28"/>
          <w:szCs w:val="28"/>
          <w:lang w:bidi="ar-JO"/>
        </w:rPr>
        <w:t>the bidder is respons</w:t>
      </w:r>
      <w:r w:rsidR="00BB2959" w:rsidRPr="00BC3FFA">
        <w:rPr>
          <w:rFonts w:cs="Times New Roman"/>
          <w:noProof/>
          <w:sz w:val="28"/>
          <w:szCs w:val="28"/>
          <w:lang w:bidi="ar-JO"/>
        </w:rPr>
        <w:t>ible for all data in this sheet</w:t>
      </w:r>
      <w:r w:rsidR="006646C8" w:rsidRPr="00BC3FFA">
        <w:rPr>
          <w:rFonts w:cs="Times New Roman"/>
          <w:noProof/>
          <w:sz w:val="28"/>
          <w:szCs w:val="28"/>
          <w:lang w:bidi="ar-JO"/>
        </w:rPr>
        <w:t>, not submitting this paper gives the purchasing committee the right to reject the offer.</w:t>
      </w:r>
    </w:p>
    <w:p w:rsidR="00931BCF" w:rsidRPr="00BC3FFA" w:rsidRDefault="001340C7" w:rsidP="00DC4D7D">
      <w:pPr>
        <w:spacing w:before="120" w:after="0" w:line="480" w:lineRule="auto"/>
        <w:ind w:left="284" w:hanging="142"/>
        <w:jc w:val="both"/>
        <w:rPr>
          <w:rFonts w:cs="Times New Roman"/>
          <w:noProof/>
          <w:sz w:val="28"/>
          <w:szCs w:val="28"/>
          <w:lang w:bidi="ar-JO"/>
        </w:rPr>
      </w:pPr>
      <w:r w:rsidRPr="00BC3FFA">
        <w:rPr>
          <w:rFonts w:cs="Times New Roman"/>
          <w:noProof/>
          <w:sz w:val="28"/>
          <w:szCs w:val="28"/>
          <w:lang w:bidi="ar-JO"/>
        </w:rPr>
        <w:t>4. Abroad training</w:t>
      </w:r>
      <w:r w:rsidR="00931BCF" w:rsidRPr="00BC3FFA">
        <w:rPr>
          <w:rFonts w:cs="Times New Roman"/>
          <w:noProof/>
          <w:sz w:val="28"/>
          <w:szCs w:val="28"/>
          <w:lang w:bidi="ar-JO"/>
        </w:rPr>
        <w:t>:</w:t>
      </w:r>
    </w:p>
    <w:p w:rsidR="001340C7" w:rsidRPr="00BC3FFA" w:rsidRDefault="00931BCF" w:rsidP="00DC4D7D">
      <w:pPr>
        <w:spacing w:before="120" w:after="0" w:line="480" w:lineRule="auto"/>
        <w:ind w:left="851" w:hanging="425"/>
        <w:jc w:val="both"/>
        <w:rPr>
          <w:sz w:val="28"/>
          <w:szCs w:val="28"/>
        </w:rPr>
      </w:pPr>
      <w:r w:rsidRPr="00BC3FFA">
        <w:rPr>
          <w:rFonts w:cs="Times New Roman"/>
          <w:noProof/>
          <w:sz w:val="28"/>
          <w:szCs w:val="28"/>
          <w:lang w:bidi="ar-JO"/>
        </w:rPr>
        <w:t xml:space="preserve">A. </w:t>
      </w:r>
      <w:r w:rsidR="001340C7" w:rsidRPr="00BC3FFA">
        <w:rPr>
          <w:rFonts w:cs="Times New Roman"/>
          <w:noProof/>
          <w:sz w:val="28"/>
          <w:szCs w:val="28"/>
          <w:lang w:bidi="ar-JO"/>
        </w:rPr>
        <w:t>shall Include</w:t>
      </w:r>
      <w:r w:rsidR="00116198" w:rsidRPr="00BC3FFA">
        <w:rPr>
          <w:rFonts w:cs="Times New Roman"/>
          <w:noProof/>
          <w:sz w:val="28"/>
          <w:szCs w:val="28"/>
          <w:lang w:bidi="ar-JO"/>
        </w:rPr>
        <w:t xml:space="preserve"> (</w:t>
      </w:r>
      <w:r w:rsidR="001340C7" w:rsidRPr="00BC3FFA">
        <w:rPr>
          <w:rFonts w:cs="Times New Roman"/>
          <w:noProof/>
          <w:sz w:val="28"/>
          <w:szCs w:val="28"/>
          <w:lang w:bidi="ar-JO"/>
        </w:rPr>
        <w:t xml:space="preserve">tickets, training fee, meals, transportation,  </w:t>
      </w:r>
      <w:r w:rsidR="007668E0" w:rsidRPr="00BC3FFA">
        <w:rPr>
          <w:rFonts w:cs="Times New Roman"/>
          <w:noProof/>
          <w:sz w:val="28"/>
          <w:szCs w:val="28"/>
          <w:lang w:bidi="ar-JO"/>
        </w:rPr>
        <w:t>full accommodation, visa … etc).</w:t>
      </w:r>
    </w:p>
    <w:p w:rsidR="007668E0" w:rsidRPr="00BC3FFA" w:rsidRDefault="00931BCF" w:rsidP="00DC4D7D">
      <w:pPr>
        <w:spacing w:before="120" w:after="0" w:line="480" w:lineRule="auto"/>
        <w:ind w:left="851" w:hanging="425"/>
        <w:jc w:val="both"/>
        <w:rPr>
          <w:sz w:val="28"/>
          <w:szCs w:val="28"/>
        </w:rPr>
      </w:pPr>
      <w:r w:rsidRPr="00BC3FFA">
        <w:rPr>
          <w:rFonts w:cs="Calibri"/>
          <w:color w:val="000000"/>
          <w:sz w:val="28"/>
          <w:szCs w:val="28"/>
        </w:rPr>
        <w:t xml:space="preserve">B. </w:t>
      </w:r>
      <w:r w:rsidR="007668E0" w:rsidRPr="00BC3FFA">
        <w:rPr>
          <w:rFonts w:cs="Calibri"/>
          <w:color w:val="000000"/>
          <w:sz w:val="28"/>
          <w:szCs w:val="28"/>
        </w:rPr>
        <w:t xml:space="preserve">should be held </w:t>
      </w:r>
      <w:r w:rsidR="006B306D" w:rsidRPr="00BC3FFA">
        <w:rPr>
          <w:rFonts w:cs="Calibri"/>
          <w:color w:val="000000"/>
          <w:sz w:val="28"/>
          <w:szCs w:val="28"/>
        </w:rPr>
        <w:t>via</w:t>
      </w:r>
      <w:r w:rsidR="007668E0" w:rsidRPr="00BC3FFA">
        <w:rPr>
          <w:rFonts w:cs="Calibri"/>
          <w:color w:val="000000"/>
          <w:sz w:val="28"/>
          <w:szCs w:val="28"/>
        </w:rPr>
        <w:t xml:space="preserve"> certified Training Center</w:t>
      </w:r>
      <w:r w:rsidR="007668E0" w:rsidRPr="00BC3FFA">
        <w:rPr>
          <w:sz w:val="28"/>
          <w:szCs w:val="28"/>
        </w:rPr>
        <w:t xml:space="preserve"> </w:t>
      </w:r>
      <w:r w:rsidR="006B306D" w:rsidRPr="00BC3FFA">
        <w:rPr>
          <w:sz w:val="28"/>
          <w:szCs w:val="28"/>
        </w:rPr>
        <w:t>and certified trainer.</w:t>
      </w:r>
    </w:p>
    <w:p w:rsidR="001340C7" w:rsidRPr="00BC3FFA" w:rsidRDefault="006B306D" w:rsidP="00DC4D7D">
      <w:pPr>
        <w:spacing w:before="120" w:after="0" w:line="480" w:lineRule="auto"/>
        <w:ind w:left="284" w:hanging="142"/>
        <w:jc w:val="both"/>
        <w:rPr>
          <w:rFonts w:cs="Times New Roman"/>
          <w:noProof/>
          <w:sz w:val="28"/>
          <w:szCs w:val="28"/>
          <w:lang w:bidi="ar-JO"/>
        </w:rPr>
      </w:pPr>
      <w:r w:rsidRPr="00BC3FFA">
        <w:rPr>
          <w:rFonts w:cs="Times New Roman"/>
          <w:noProof/>
          <w:sz w:val="28"/>
          <w:szCs w:val="28"/>
          <w:lang w:bidi="ar-JO"/>
        </w:rPr>
        <w:t>5</w:t>
      </w:r>
      <w:r w:rsidR="001340C7" w:rsidRPr="00BC3FFA">
        <w:rPr>
          <w:rFonts w:cs="Times New Roman"/>
          <w:noProof/>
          <w:sz w:val="28"/>
          <w:szCs w:val="28"/>
          <w:lang w:bidi="ar-JO"/>
        </w:rPr>
        <w:t>. The bidder should adhere  of all above specifications and conditions.</w:t>
      </w:r>
    </w:p>
    <w:p w:rsidR="00462EDB" w:rsidRDefault="00462EDB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8D1D71" w:rsidP="004E1F67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327025</wp:posOffset>
            </wp:positionV>
            <wp:extent cx="6457950" cy="8020050"/>
            <wp:effectExtent l="0" t="0" r="0" b="0"/>
            <wp:wrapTight wrapText="bothSides">
              <wp:wrapPolygon edited="0">
                <wp:start x="0" y="0"/>
                <wp:lineTo x="0" y="21549"/>
                <wp:lineTo x="21536" y="21549"/>
                <wp:lineTo x="21536" y="0"/>
                <wp:lineTo x="0" y="0"/>
              </wp:wrapPolygon>
            </wp:wrapTight>
            <wp:docPr id="5" name="Picture 5" descr="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02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F67">
        <w:rPr>
          <w:rFonts w:eastAsia="Times New Roman" w:cs="Times New Roman"/>
          <w:b/>
          <w:bCs/>
          <w:sz w:val="36"/>
          <w:szCs w:val="36"/>
          <w:u w:val="single"/>
          <w:lang w:bidi="ar-JO"/>
        </w:rPr>
        <w:t>Proposed design</w:t>
      </w:r>
    </w:p>
    <w:p w:rsidR="004E1F67" w:rsidRDefault="004E1F67" w:rsidP="004E1F67">
      <w:pPr>
        <w:jc w:val="center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Default="00FE3B61" w:rsidP="00931BCF">
      <w:pPr>
        <w:ind w:left="284" w:hanging="142"/>
      </w:pPr>
    </w:p>
    <w:p w:rsidR="00FE3B61" w:rsidRPr="001340C7" w:rsidRDefault="00FE3B61" w:rsidP="00FD5F2C"/>
    <w:sectPr w:rsidR="00FE3B61" w:rsidRPr="001340C7" w:rsidSect="00175A42">
      <w:footerReference w:type="default" r:id="rId11"/>
      <w:pgSz w:w="12240" w:h="15840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60" w:rsidRDefault="00CD6F60" w:rsidP="00DD0CF7">
      <w:pPr>
        <w:spacing w:after="0" w:line="240" w:lineRule="auto"/>
      </w:pPr>
      <w:r>
        <w:separator/>
      </w:r>
    </w:p>
  </w:endnote>
  <w:endnote w:type="continuationSeparator" w:id="0">
    <w:p w:rsidR="00CD6F60" w:rsidRDefault="00CD6F60" w:rsidP="00DD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F7" w:rsidRDefault="00DD0CF7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D1D7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D1D71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DD0CF7" w:rsidRDefault="00DD0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60" w:rsidRDefault="00CD6F60" w:rsidP="00DD0CF7">
      <w:pPr>
        <w:spacing w:after="0" w:line="240" w:lineRule="auto"/>
      </w:pPr>
      <w:r>
        <w:separator/>
      </w:r>
    </w:p>
  </w:footnote>
  <w:footnote w:type="continuationSeparator" w:id="0">
    <w:p w:rsidR="00CD6F60" w:rsidRDefault="00CD6F60" w:rsidP="00DD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850"/>
    <w:multiLevelType w:val="hybridMultilevel"/>
    <w:tmpl w:val="9AC63C5A"/>
    <w:lvl w:ilvl="0" w:tplc="4EA443A6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B2A77"/>
    <w:multiLevelType w:val="hybridMultilevel"/>
    <w:tmpl w:val="BAE45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419"/>
    <w:multiLevelType w:val="hybridMultilevel"/>
    <w:tmpl w:val="1120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F5A91"/>
    <w:multiLevelType w:val="hybridMultilevel"/>
    <w:tmpl w:val="77FC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63A9D"/>
    <w:multiLevelType w:val="hybridMultilevel"/>
    <w:tmpl w:val="8D2C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6432"/>
    <w:multiLevelType w:val="hybridMultilevel"/>
    <w:tmpl w:val="4E48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32748"/>
    <w:multiLevelType w:val="hybridMultilevel"/>
    <w:tmpl w:val="1B3E8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7A7D7B"/>
    <w:multiLevelType w:val="hybridMultilevel"/>
    <w:tmpl w:val="3C121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F36A9"/>
    <w:multiLevelType w:val="multilevel"/>
    <w:tmpl w:val="797C1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9">
    <w:nsid w:val="43CC2ADE"/>
    <w:multiLevelType w:val="hybridMultilevel"/>
    <w:tmpl w:val="C4462866"/>
    <w:lvl w:ilvl="0" w:tplc="4D38AE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F6358"/>
    <w:multiLevelType w:val="hybridMultilevel"/>
    <w:tmpl w:val="E1C007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6128F0"/>
    <w:multiLevelType w:val="hybridMultilevel"/>
    <w:tmpl w:val="2FCE750C"/>
    <w:lvl w:ilvl="0" w:tplc="6B787BEA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F4178"/>
    <w:multiLevelType w:val="multilevel"/>
    <w:tmpl w:val="929A8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3">
    <w:nsid w:val="4BD748C8"/>
    <w:multiLevelType w:val="hybridMultilevel"/>
    <w:tmpl w:val="E49A67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11B81"/>
    <w:multiLevelType w:val="hybridMultilevel"/>
    <w:tmpl w:val="7D4E8350"/>
    <w:lvl w:ilvl="0" w:tplc="07467E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A6867"/>
    <w:multiLevelType w:val="hybridMultilevel"/>
    <w:tmpl w:val="194E465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36CCC"/>
    <w:multiLevelType w:val="hybridMultilevel"/>
    <w:tmpl w:val="15C43E4A"/>
    <w:lvl w:ilvl="0" w:tplc="7B9202F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04403"/>
    <w:multiLevelType w:val="hybridMultilevel"/>
    <w:tmpl w:val="EA26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D32A2"/>
    <w:multiLevelType w:val="hybridMultilevel"/>
    <w:tmpl w:val="5E80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14197"/>
    <w:multiLevelType w:val="hybridMultilevel"/>
    <w:tmpl w:val="E530E93C"/>
    <w:lvl w:ilvl="0" w:tplc="040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831A1D28">
      <w:numFmt w:val="bullet"/>
      <w:lvlText w:val="•"/>
      <w:lvlJc w:val="left"/>
      <w:pPr>
        <w:ind w:left="1470" w:hanging="39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F764C"/>
    <w:multiLevelType w:val="hybridMultilevel"/>
    <w:tmpl w:val="F4F2A3CA"/>
    <w:lvl w:ilvl="0" w:tplc="DDC45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842948"/>
    <w:multiLevelType w:val="hybridMultilevel"/>
    <w:tmpl w:val="5F5229A4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E933F28"/>
    <w:multiLevelType w:val="hybridMultilevel"/>
    <w:tmpl w:val="387418B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A63FE6"/>
    <w:multiLevelType w:val="hybridMultilevel"/>
    <w:tmpl w:val="ED8C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B782C"/>
    <w:multiLevelType w:val="hybridMultilevel"/>
    <w:tmpl w:val="EFFE739E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2"/>
  </w:num>
  <w:num w:numId="5">
    <w:abstractNumId w:val="3"/>
  </w:num>
  <w:num w:numId="6">
    <w:abstractNumId w:val="1"/>
  </w:num>
  <w:num w:numId="7">
    <w:abstractNumId w:val="13"/>
  </w:num>
  <w:num w:numId="8">
    <w:abstractNumId w:val="19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9"/>
  </w:num>
  <w:num w:numId="15">
    <w:abstractNumId w:val="20"/>
  </w:num>
  <w:num w:numId="16">
    <w:abstractNumId w:val="23"/>
  </w:num>
  <w:num w:numId="17">
    <w:abstractNumId w:val="24"/>
  </w:num>
  <w:num w:numId="18">
    <w:abstractNumId w:val="12"/>
  </w:num>
  <w:num w:numId="19">
    <w:abstractNumId w:val="8"/>
  </w:num>
  <w:num w:numId="20">
    <w:abstractNumId w:val="21"/>
  </w:num>
  <w:num w:numId="21">
    <w:abstractNumId w:val="7"/>
  </w:num>
  <w:num w:numId="22">
    <w:abstractNumId w:val="15"/>
  </w:num>
  <w:num w:numId="23">
    <w:abstractNumId w:val="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EE"/>
    <w:rsid w:val="00011AED"/>
    <w:rsid w:val="00024E60"/>
    <w:rsid w:val="0002544A"/>
    <w:rsid w:val="0005332F"/>
    <w:rsid w:val="00064435"/>
    <w:rsid w:val="0006460D"/>
    <w:rsid w:val="000825A2"/>
    <w:rsid w:val="00091FAB"/>
    <w:rsid w:val="000A21C0"/>
    <w:rsid w:val="000A3C73"/>
    <w:rsid w:val="000B06E3"/>
    <w:rsid w:val="000C243E"/>
    <w:rsid w:val="000C55FC"/>
    <w:rsid w:val="000C73DB"/>
    <w:rsid w:val="000C7A4F"/>
    <w:rsid w:val="000D359E"/>
    <w:rsid w:val="000F1AE5"/>
    <w:rsid w:val="001053BF"/>
    <w:rsid w:val="00110065"/>
    <w:rsid w:val="00116198"/>
    <w:rsid w:val="00122A10"/>
    <w:rsid w:val="0013124C"/>
    <w:rsid w:val="001340C7"/>
    <w:rsid w:val="00137511"/>
    <w:rsid w:val="00145E90"/>
    <w:rsid w:val="0016493F"/>
    <w:rsid w:val="001668DA"/>
    <w:rsid w:val="0017191B"/>
    <w:rsid w:val="00175A42"/>
    <w:rsid w:val="001827B8"/>
    <w:rsid w:val="001A03B2"/>
    <w:rsid w:val="001A36EF"/>
    <w:rsid w:val="001A6B2B"/>
    <w:rsid w:val="001B591B"/>
    <w:rsid w:val="001B5D4B"/>
    <w:rsid w:val="001C2BF9"/>
    <w:rsid w:val="001C7CD5"/>
    <w:rsid w:val="001D5F53"/>
    <w:rsid w:val="001E3930"/>
    <w:rsid w:val="001E6755"/>
    <w:rsid w:val="001F4CE9"/>
    <w:rsid w:val="0020613A"/>
    <w:rsid w:val="00211234"/>
    <w:rsid w:val="002319E5"/>
    <w:rsid w:val="0024543A"/>
    <w:rsid w:val="002550ED"/>
    <w:rsid w:val="00270135"/>
    <w:rsid w:val="0028354E"/>
    <w:rsid w:val="002A518C"/>
    <w:rsid w:val="002A797C"/>
    <w:rsid w:val="002B2E58"/>
    <w:rsid w:val="002B5FA0"/>
    <w:rsid w:val="002B6449"/>
    <w:rsid w:val="002E598B"/>
    <w:rsid w:val="002F1E6D"/>
    <w:rsid w:val="003047BE"/>
    <w:rsid w:val="003157A8"/>
    <w:rsid w:val="00316B8A"/>
    <w:rsid w:val="00327EC2"/>
    <w:rsid w:val="00336EEA"/>
    <w:rsid w:val="00341DF4"/>
    <w:rsid w:val="00386A7A"/>
    <w:rsid w:val="00386E4A"/>
    <w:rsid w:val="00395CBF"/>
    <w:rsid w:val="003A3355"/>
    <w:rsid w:val="003B459C"/>
    <w:rsid w:val="003B7AE2"/>
    <w:rsid w:val="003C5B04"/>
    <w:rsid w:val="003C5EAD"/>
    <w:rsid w:val="003C744F"/>
    <w:rsid w:val="003D4A35"/>
    <w:rsid w:val="003E1949"/>
    <w:rsid w:val="003F1C2E"/>
    <w:rsid w:val="003F404D"/>
    <w:rsid w:val="00402F0D"/>
    <w:rsid w:val="00404B95"/>
    <w:rsid w:val="0042304E"/>
    <w:rsid w:val="00462EDB"/>
    <w:rsid w:val="0048627A"/>
    <w:rsid w:val="00487A93"/>
    <w:rsid w:val="0049299C"/>
    <w:rsid w:val="004977EE"/>
    <w:rsid w:val="004A0498"/>
    <w:rsid w:val="004A6FBA"/>
    <w:rsid w:val="004B3609"/>
    <w:rsid w:val="004C5344"/>
    <w:rsid w:val="004C5E44"/>
    <w:rsid w:val="004D2A74"/>
    <w:rsid w:val="004E1F67"/>
    <w:rsid w:val="004E35D8"/>
    <w:rsid w:val="004E64FE"/>
    <w:rsid w:val="004F1982"/>
    <w:rsid w:val="0050586C"/>
    <w:rsid w:val="00537C31"/>
    <w:rsid w:val="0054760F"/>
    <w:rsid w:val="00552FC4"/>
    <w:rsid w:val="00554610"/>
    <w:rsid w:val="00575ECB"/>
    <w:rsid w:val="005821E5"/>
    <w:rsid w:val="00587739"/>
    <w:rsid w:val="00593132"/>
    <w:rsid w:val="005972A4"/>
    <w:rsid w:val="005A20AD"/>
    <w:rsid w:val="005B030F"/>
    <w:rsid w:val="005C0DEA"/>
    <w:rsid w:val="005C162E"/>
    <w:rsid w:val="005C4A0F"/>
    <w:rsid w:val="005C5E95"/>
    <w:rsid w:val="005C6B52"/>
    <w:rsid w:val="005E158E"/>
    <w:rsid w:val="005F37F9"/>
    <w:rsid w:val="00602288"/>
    <w:rsid w:val="00611ABB"/>
    <w:rsid w:val="006351C7"/>
    <w:rsid w:val="00647F88"/>
    <w:rsid w:val="006646C8"/>
    <w:rsid w:val="00665FA6"/>
    <w:rsid w:val="00676CF1"/>
    <w:rsid w:val="00681570"/>
    <w:rsid w:val="00681F45"/>
    <w:rsid w:val="00682DFD"/>
    <w:rsid w:val="006A34EF"/>
    <w:rsid w:val="006A5985"/>
    <w:rsid w:val="006A6E7F"/>
    <w:rsid w:val="006B0BA2"/>
    <w:rsid w:val="006B306D"/>
    <w:rsid w:val="006D46A0"/>
    <w:rsid w:val="006E5AC6"/>
    <w:rsid w:val="006F12B3"/>
    <w:rsid w:val="006F45AA"/>
    <w:rsid w:val="00704BFA"/>
    <w:rsid w:val="00707391"/>
    <w:rsid w:val="00720478"/>
    <w:rsid w:val="007668E0"/>
    <w:rsid w:val="007719EF"/>
    <w:rsid w:val="00783746"/>
    <w:rsid w:val="00784AEF"/>
    <w:rsid w:val="00796CCE"/>
    <w:rsid w:val="007A1EC0"/>
    <w:rsid w:val="007B1A2D"/>
    <w:rsid w:val="007C5618"/>
    <w:rsid w:val="007E48FE"/>
    <w:rsid w:val="008267A7"/>
    <w:rsid w:val="00830BB1"/>
    <w:rsid w:val="00831282"/>
    <w:rsid w:val="00835860"/>
    <w:rsid w:val="00840CDA"/>
    <w:rsid w:val="008642AD"/>
    <w:rsid w:val="00872586"/>
    <w:rsid w:val="0087271D"/>
    <w:rsid w:val="008730D4"/>
    <w:rsid w:val="00880829"/>
    <w:rsid w:val="008834D7"/>
    <w:rsid w:val="00886C8C"/>
    <w:rsid w:val="008930F6"/>
    <w:rsid w:val="008A0A48"/>
    <w:rsid w:val="008A658E"/>
    <w:rsid w:val="008D1D71"/>
    <w:rsid w:val="008D6DE7"/>
    <w:rsid w:val="008E40F9"/>
    <w:rsid w:val="008F70BE"/>
    <w:rsid w:val="00901A33"/>
    <w:rsid w:val="00905832"/>
    <w:rsid w:val="00912C9D"/>
    <w:rsid w:val="009206E3"/>
    <w:rsid w:val="00931BCF"/>
    <w:rsid w:val="00933288"/>
    <w:rsid w:val="009332CE"/>
    <w:rsid w:val="00943DD2"/>
    <w:rsid w:val="00945E87"/>
    <w:rsid w:val="00950D7B"/>
    <w:rsid w:val="0095519A"/>
    <w:rsid w:val="00985298"/>
    <w:rsid w:val="0099261E"/>
    <w:rsid w:val="009977C2"/>
    <w:rsid w:val="009B048A"/>
    <w:rsid w:val="009B0506"/>
    <w:rsid w:val="009B1431"/>
    <w:rsid w:val="009B22BD"/>
    <w:rsid w:val="009B37E4"/>
    <w:rsid w:val="009D00B2"/>
    <w:rsid w:val="009D0854"/>
    <w:rsid w:val="009E44B9"/>
    <w:rsid w:val="00A122BC"/>
    <w:rsid w:val="00A14D80"/>
    <w:rsid w:val="00A15DC5"/>
    <w:rsid w:val="00A27FB0"/>
    <w:rsid w:val="00A4462C"/>
    <w:rsid w:val="00A564BC"/>
    <w:rsid w:val="00A62C2E"/>
    <w:rsid w:val="00A77C63"/>
    <w:rsid w:val="00A808C7"/>
    <w:rsid w:val="00A878F6"/>
    <w:rsid w:val="00A91223"/>
    <w:rsid w:val="00AA3AD2"/>
    <w:rsid w:val="00AA7B84"/>
    <w:rsid w:val="00AD7283"/>
    <w:rsid w:val="00AD7BD6"/>
    <w:rsid w:val="00AE6403"/>
    <w:rsid w:val="00AF214C"/>
    <w:rsid w:val="00AF6B48"/>
    <w:rsid w:val="00B2581B"/>
    <w:rsid w:val="00B3347B"/>
    <w:rsid w:val="00B335F9"/>
    <w:rsid w:val="00B673E3"/>
    <w:rsid w:val="00B80F8D"/>
    <w:rsid w:val="00B8651D"/>
    <w:rsid w:val="00BA05D5"/>
    <w:rsid w:val="00BB2959"/>
    <w:rsid w:val="00BC1167"/>
    <w:rsid w:val="00BC3FFA"/>
    <w:rsid w:val="00BE11AC"/>
    <w:rsid w:val="00BE1C2E"/>
    <w:rsid w:val="00BE2CBC"/>
    <w:rsid w:val="00BF0FC1"/>
    <w:rsid w:val="00BF4911"/>
    <w:rsid w:val="00C016F8"/>
    <w:rsid w:val="00C054AF"/>
    <w:rsid w:val="00C102A0"/>
    <w:rsid w:val="00C15757"/>
    <w:rsid w:val="00C2527C"/>
    <w:rsid w:val="00C26CD3"/>
    <w:rsid w:val="00C302DC"/>
    <w:rsid w:val="00C35CC3"/>
    <w:rsid w:val="00C372DC"/>
    <w:rsid w:val="00C50E3D"/>
    <w:rsid w:val="00C717AE"/>
    <w:rsid w:val="00C846CD"/>
    <w:rsid w:val="00C955DA"/>
    <w:rsid w:val="00CA2242"/>
    <w:rsid w:val="00CA3480"/>
    <w:rsid w:val="00CA459B"/>
    <w:rsid w:val="00CA74C0"/>
    <w:rsid w:val="00CA7BB3"/>
    <w:rsid w:val="00CC0B69"/>
    <w:rsid w:val="00CD222F"/>
    <w:rsid w:val="00CD4C00"/>
    <w:rsid w:val="00CD6F60"/>
    <w:rsid w:val="00CE7E92"/>
    <w:rsid w:val="00D33835"/>
    <w:rsid w:val="00D36C12"/>
    <w:rsid w:val="00D6445C"/>
    <w:rsid w:val="00D7774D"/>
    <w:rsid w:val="00D80B6C"/>
    <w:rsid w:val="00D9143F"/>
    <w:rsid w:val="00DC280C"/>
    <w:rsid w:val="00DC3490"/>
    <w:rsid w:val="00DC3868"/>
    <w:rsid w:val="00DC4D7D"/>
    <w:rsid w:val="00DD0CF7"/>
    <w:rsid w:val="00DD4437"/>
    <w:rsid w:val="00DE2A3C"/>
    <w:rsid w:val="00DE431A"/>
    <w:rsid w:val="00DF16AC"/>
    <w:rsid w:val="00DF7F89"/>
    <w:rsid w:val="00E053C7"/>
    <w:rsid w:val="00E1120C"/>
    <w:rsid w:val="00E20913"/>
    <w:rsid w:val="00E20ABD"/>
    <w:rsid w:val="00E23022"/>
    <w:rsid w:val="00E30FA1"/>
    <w:rsid w:val="00E70047"/>
    <w:rsid w:val="00E931D9"/>
    <w:rsid w:val="00E9756B"/>
    <w:rsid w:val="00EA39AB"/>
    <w:rsid w:val="00ED731B"/>
    <w:rsid w:val="00EE2EFB"/>
    <w:rsid w:val="00EF39BE"/>
    <w:rsid w:val="00F15FF9"/>
    <w:rsid w:val="00F45703"/>
    <w:rsid w:val="00F4637D"/>
    <w:rsid w:val="00F475C0"/>
    <w:rsid w:val="00F90A92"/>
    <w:rsid w:val="00F92DCE"/>
    <w:rsid w:val="00F97DAE"/>
    <w:rsid w:val="00FA74FC"/>
    <w:rsid w:val="00FB4858"/>
    <w:rsid w:val="00FB6563"/>
    <w:rsid w:val="00FC3DA8"/>
    <w:rsid w:val="00FD5F2C"/>
    <w:rsid w:val="00FE3B61"/>
    <w:rsid w:val="00FE5CE9"/>
    <w:rsid w:val="00FE624D"/>
    <w:rsid w:val="00FE7F18"/>
    <w:rsid w:val="00FF22CD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6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A62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62C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4637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fs-product-desc">
    <w:name w:val="fofs-product-desc"/>
    <w:uiPriority w:val="99"/>
    <w:rsid w:val="007C56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C302DC"/>
    <w:pPr>
      <w:ind w:left="720"/>
    </w:pPr>
  </w:style>
  <w:style w:type="character" w:styleId="Hyperlink">
    <w:name w:val="Hyperlink"/>
    <w:uiPriority w:val="99"/>
    <w:semiHidden/>
    <w:unhideWhenUsed/>
    <w:rsid w:val="00CA459B"/>
    <w:rPr>
      <w:color w:val="0000FF"/>
      <w:u w:val="single"/>
    </w:rPr>
  </w:style>
  <w:style w:type="character" w:customStyle="1" w:styleId="spelle">
    <w:name w:val="spelle"/>
    <w:rsid w:val="00CA459B"/>
  </w:style>
  <w:style w:type="character" w:customStyle="1" w:styleId="red">
    <w:name w:val="red"/>
    <w:rsid w:val="00C717AE"/>
  </w:style>
  <w:style w:type="character" w:customStyle="1" w:styleId="Heading1Char">
    <w:name w:val="Heading 1 Char"/>
    <w:link w:val="Heading1"/>
    <w:uiPriority w:val="9"/>
    <w:rsid w:val="00A62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A62C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463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chartbodycmt">
    <w:name w:val="pchart_bodycmt"/>
    <w:basedOn w:val="Normal"/>
    <w:rsid w:val="00AD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445C"/>
    <w:rPr>
      <w:rFonts w:ascii="Tahoma" w:hAnsi="Tahoma" w:cs="Tahoma"/>
      <w:sz w:val="16"/>
      <w:szCs w:val="16"/>
    </w:rPr>
  </w:style>
  <w:style w:type="character" w:customStyle="1" w:styleId="hps">
    <w:name w:val="hps"/>
    <w:rsid w:val="006B0BA2"/>
  </w:style>
  <w:style w:type="character" w:customStyle="1" w:styleId="a-size-large">
    <w:name w:val="a-size-large"/>
    <w:rsid w:val="00386E4A"/>
  </w:style>
  <w:style w:type="paragraph" w:styleId="Header">
    <w:name w:val="header"/>
    <w:basedOn w:val="Normal"/>
    <w:link w:val="HeaderChar"/>
    <w:uiPriority w:val="99"/>
    <w:unhideWhenUsed/>
    <w:rsid w:val="00DD0CF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D0C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0CF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D0CF7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1006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ezifikation">
    <w:name w:val="Spezifikation"/>
    <w:basedOn w:val="Normal"/>
    <w:rsid w:val="0006460D"/>
    <w:pPr>
      <w:tabs>
        <w:tab w:val="left" w:pos="426"/>
        <w:tab w:val="right" w:pos="5387"/>
      </w:tabs>
      <w:overflowPunct w:val="0"/>
      <w:autoSpaceDE w:val="0"/>
      <w:autoSpaceDN w:val="0"/>
      <w:adjustRightInd w:val="0"/>
      <w:spacing w:before="20" w:after="220" w:line="240" w:lineRule="auto"/>
      <w:textAlignment w:val="baseline"/>
    </w:pPr>
    <w:rPr>
      <w:rFonts w:ascii="Arial" w:eastAsia="Batang" w:hAnsi="Arial" w:cs="Times New Roman"/>
      <w:szCs w:val="20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0F1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6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A62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62C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4637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fs-product-desc">
    <w:name w:val="fofs-product-desc"/>
    <w:uiPriority w:val="99"/>
    <w:rsid w:val="007C56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C302DC"/>
    <w:pPr>
      <w:ind w:left="720"/>
    </w:pPr>
  </w:style>
  <w:style w:type="character" w:styleId="Hyperlink">
    <w:name w:val="Hyperlink"/>
    <w:uiPriority w:val="99"/>
    <w:semiHidden/>
    <w:unhideWhenUsed/>
    <w:rsid w:val="00CA459B"/>
    <w:rPr>
      <w:color w:val="0000FF"/>
      <w:u w:val="single"/>
    </w:rPr>
  </w:style>
  <w:style w:type="character" w:customStyle="1" w:styleId="spelle">
    <w:name w:val="spelle"/>
    <w:rsid w:val="00CA459B"/>
  </w:style>
  <w:style w:type="character" w:customStyle="1" w:styleId="red">
    <w:name w:val="red"/>
    <w:rsid w:val="00C717AE"/>
  </w:style>
  <w:style w:type="character" w:customStyle="1" w:styleId="Heading1Char">
    <w:name w:val="Heading 1 Char"/>
    <w:link w:val="Heading1"/>
    <w:uiPriority w:val="9"/>
    <w:rsid w:val="00A62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A62C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463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chartbodycmt">
    <w:name w:val="pchart_bodycmt"/>
    <w:basedOn w:val="Normal"/>
    <w:rsid w:val="00AD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445C"/>
    <w:rPr>
      <w:rFonts w:ascii="Tahoma" w:hAnsi="Tahoma" w:cs="Tahoma"/>
      <w:sz w:val="16"/>
      <w:szCs w:val="16"/>
    </w:rPr>
  </w:style>
  <w:style w:type="character" w:customStyle="1" w:styleId="hps">
    <w:name w:val="hps"/>
    <w:rsid w:val="006B0BA2"/>
  </w:style>
  <w:style w:type="character" w:customStyle="1" w:styleId="a-size-large">
    <w:name w:val="a-size-large"/>
    <w:rsid w:val="00386E4A"/>
  </w:style>
  <w:style w:type="paragraph" w:styleId="Header">
    <w:name w:val="header"/>
    <w:basedOn w:val="Normal"/>
    <w:link w:val="HeaderChar"/>
    <w:uiPriority w:val="99"/>
    <w:unhideWhenUsed/>
    <w:rsid w:val="00DD0CF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D0C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0CF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D0CF7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1006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ezifikation">
    <w:name w:val="Spezifikation"/>
    <w:basedOn w:val="Normal"/>
    <w:rsid w:val="0006460D"/>
    <w:pPr>
      <w:tabs>
        <w:tab w:val="left" w:pos="426"/>
        <w:tab w:val="right" w:pos="5387"/>
      </w:tabs>
      <w:overflowPunct w:val="0"/>
      <w:autoSpaceDE w:val="0"/>
      <w:autoSpaceDN w:val="0"/>
      <w:adjustRightInd w:val="0"/>
      <w:spacing w:before="20" w:after="220" w:line="240" w:lineRule="auto"/>
      <w:textAlignment w:val="baseline"/>
    </w:pPr>
    <w:rPr>
      <w:rFonts w:ascii="Arial" w:eastAsia="Batang" w:hAnsi="Arial" w:cs="Times New Roman"/>
      <w:szCs w:val="20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0F1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BB46-6CEF-418B-B4E7-7D0D05A9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jaf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Kahldon Raggad</dc:creator>
  <cp:lastModifiedBy>JAF</cp:lastModifiedBy>
  <cp:revision>2</cp:revision>
  <cp:lastPrinted>2022-02-23T19:55:00Z</cp:lastPrinted>
  <dcterms:created xsi:type="dcterms:W3CDTF">2022-05-12T06:06:00Z</dcterms:created>
  <dcterms:modified xsi:type="dcterms:W3CDTF">2022-05-12T06:06:00Z</dcterms:modified>
</cp:coreProperties>
</file>